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E539" w14:textId="12E1548B" w:rsidR="002F76A9" w:rsidRDefault="000F0C91" w:rsidP="000F0C91">
      <w:pPr>
        <w:ind w:left="-360" w:firstLine="360"/>
        <w:jc w:val="center"/>
        <w:rPr>
          <w:noProof/>
        </w:rPr>
      </w:pPr>
      <w:r>
        <w:rPr>
          <w:noProof/>
        </w:rPr>
        <w:tab/>
      </w:r>
      <w:r w:rsidRPr="00F56707">
        <w:rPr>
          <w:rFonts w:ascii="Arial" w:eastAsiaTheme="majorEastAsia" w:hAnsi="Arial" w:cs="Arial"/>
          <w:b/>
          <w:bCs/>
          <w:i/>
          <w:iCs/>
          <w:noProof/>
          <w:color w:val="0D0D0D"/>
          <w:sz w:val="26"/>
          <w:szCs w:val="26"/>
        </w:rPr>
        <w:drawing>
          <wp:inline distT="0" distB="0" distL="0" distR="0" wp14:anchorId="7337AF8D" wp14:editId="3A569A5A">
            <wp:extent cx="1562100" cy="1346200"/>
            <wp:effectExtent l="0" t="0" r="0" b="0"/>
            <wp:docPr id="1026" name="Picture 2" descr="Smilezone Foundation Welcomes Ambassador and International Pop Superstar  Alessia Cara to Grand Opening at ErinoakKids Treatment Centre - Bell Media">
              <a:extLst xmlns:a="http://schemas.openxmlformats.org/drawingml/2006/main">
                <a:ext uri="{FF2B5EF4-FFF2-40B4-BE49-F238E27FC236}">
                  <a16:creationId xmlns:a16="http://schemas.microsoft.com/office/drawing/2014/main" id="{C1065EC5-44AC-8D85-EBE5-17ABA322F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milezone Foundation Welcomes Ambassador and International Pop Superstar  Alessia Cara to Grand Opening at ErinoakKids Treatment Centre - Bell Media">
                      <a:extLst>
                        <a:ext uri="{FF2B5EF4-FFF2-40B4-BE49-F238E27FC236}">
                          <a16:creationId xmlns:a16="http://schemas.microsoft.com/office/drawing/2014/main" id="{C1065EC5-44AC-8D85-EBE5-17ABA322FA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21"/>
                    <a:stretch/>
                  </pic:blipFill>
                  <pic:spPr bwMode="auto">
                    <a:xfrm>
                      <a:off x="0" y="0"/>
                      <a:ext cx="1562400" cy="134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3B589" w14:textId="77777777" w:rsidR="000E2718" w:rsidRDefault="003B694F" w:rsidP="000E2718">
      <w:pPr>
        <w:ind w:left="-360" w:firstLine="360"/>
      </w:pPr>
      <w:r>
        <w:rPr>
          <w:rFonts w:ascii="Arial" w:hAnsi="Arial" w:cs="Arial"/>
          <w:sz w:val="20"/>
          <w:szCs w:val="20"/>
        </w:rPr>
        <w:t xml:space="preserve"> </w:t>
      </w:r>
      <w:r w:rsidR="000E2718">
        <w:rPr>
          <w:rFonts w:ascii="Arial" w:hAnsi="Arial" w:cs="Arial"/>
          <w:sz w:val="20"/>
          <w:szCs w:val="20"/>
        </w:rPr>
        <w:t xml:space="preserve"> </w:t>
      </w:r>
    </w:p>
    <w:p w14:paraId="401EB547" w14:textId="514B1376" w:rsidR="009F3C35" w:rsidRPr="009F3C35" w:rsidRDefault="009F3C35" w:rsidP="00FF3CA8">
      <w:pPr>
        <w:autoSpaceDE w:val="0"/>
        <w:autoSpaceDN w:val="0"/>
        <w:jc w:val="center"/>
        <w:rPr>
          <w:rFonts w:asciiTheme="minorHAnsi" w:hAnsiTheme="minorHAnsi" w:cstheme="minorHAnsi"/>
          <w:noProof/>
          <w:color w:val="000000" w:themeColor="text1"/>
          <w:sz w:val="28"/>
          <w:szCs w:val="28"/>
        </w:rPr>
      </w:pPr>
      <w:r w:rsidRPr="009F3C35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BC Children's Hospital Unveils Five New Smilezones to Enhance Mental Health Clinic and Family Lounge with Support from Smilezone Foundation</w:t>
      </w:r>
    </w:p>
    <w:p w14:paraId="185F5E81" w14:textId="77777777" w:rsidR="009F3C35" w:rsidRDefault="009F3C35" w:rsidP="009F3C35">
      <w:pPr>
        <w:autoSpaceDE w:val="0"/>
        <w:autoSpaceDN w:val="0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751D3B68" w14:textId="585D8907" w:rsidR="009F3C35" w:rsidRPr="009F3C35" w:rsidRDefault="00B12541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Oakville, ON</w:t>
      </w:r>
      <w:r w:rsidR="009F3C35"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- </w:t>
      </w:r>
      <w:r w:rsidR="009F3C35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 xml:space="preserve">(November 12, 2024) </w:t>
      </w:r>
      <w:r w:rsidR="009F3C35"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Smilezone Foundation </w:t>
      </w:r>
      <w:r w:rsidR="009F3C35"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is thrilled to announce the grand opening of five new Smilezones in </w:t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BC Children’s Hospital </w:t>
      </w:r>
      <w:r w:rsidR="009F3C35"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Healthy Minds Centre and family lounge. This transformative project marks Smilezone Foundation's first-ever build in British Columbia, bringing their mission to create comforting, engaging, and child-friendly spaces to the West Coast.</w:t>
      </w:r>
    </w:p>
    <w:p w14:paraId="0F51DB21" w14:textId="77777777" w:rsidR="009F3C35" w:rsidRDefault="009F3C35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7D7D0415" w14:textId="690DD581" w:rsidR="009F3C35" w:rsidRPr="009F3C35" w:rsidRDefault="009F3C35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The five Smilezones, generously donated by the Smilezone Foundation Board of Directors, feature vibrant murals, sensory development equipment, interactive whiteboards, and colo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u</w:t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rful seating. Designed to uplift the spirits of children and families while they undergo treatment, these new spaces foster a supportive, welcoming environment where children can feel safe, inspired, and relaxed.</w:t>
      </w:r>
    </w:p>
    <w:p w14:paraId="73131A07" w14:textId="77777777" w:rsidR="009F3C35" w:rsidRPr="009F3C35" w:rsidRDefault="009F3C35" w:rsidP="009F3C35">
      <w:pPr>
        <w:autoSpaceDE w:val="0"/>
        <w:autoSpaceDN w:val="0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5CB3945C" w14:textId="3961D978" w:rsidR="009F3C35" w:rsidRDefault="009F3C35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"We are incredibly proud to bring Smilezones to British Columbia for the first time, starting with BC Children’s Hospital,” said Smilezone Foundation Co-Founder, Scott Bachly. “Our goal has always been to make a difference in the lives of children by creating positive, welcoming spaces where they can focus on healing and feel a sense of comfort. It’s an hono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u</w:t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r to partner with such a prestigious hospital and know that these Smilezones will bring joy and smiles to so many families."</w:t>
      </w:r>
    </w:p>
    <w:p w14:paraId="59170A50" w14:textId="77777777" w:rsidR="00FF3CA8" w:rsidRDefault="00FF3CA8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0DE52DEE" w14:textId="731CE120" w:rsidR="00FF3CA8" w:rsidRPr="009F3C35" w:rsidRDefault="00FF3CA8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FF3CA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"Every year, our Board Members come together to collectively donate and select a Smilezone project to sponsor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,” according to Smilezone Foundation Chair Brian Richardson. “</w:t>
      </w:r>
      <w:r w:rsidRPr="00FF3CA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This year, with our focus on national expansion and mental health following the challenges of COVID-19, we chose BC Children’s Hospital for our first-ever Smilezone project in British Columbia’s youth mental health program. We are incredibly proud to contribute to this important initiative, enhancing care spaces for children and families in need."</w:t>
      </w:r>
    </w:p>
    <w:p w14:paraId="33CB8966" w14:textId="77777777" w:rsidR="009F3C35" w:rsidRPr="009F3C35" w:rsidRDefault="009F3C35" w:rsidP="009F3C35">
      <w:pPr>
        <w:autoSpaceDE w:val="0"/>
        <w:autoSpaceDN w:val="0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82F3F8F" w14:textId="433C7855" w:rsidR="009F3C35" w:rsidRPr="009F3C35" w:rsidRDefault="009F3C35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Since its inception in 2012, Smilezone has built over </w:t>
      </w:r>
      <w:r w:rsidR="00B12541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400 </w:t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zones across Canada in hospitals, treatment centers, and other care facilities, each designed to provide children and their families with a positive distraction from the stress of medical procedures.</w:t>
      </w:r>
      <w:r w:rsidR="00E94B7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With this being Smilezone’s first-ever project in British Columbia, the foundation is excited to bring its vision of child-friendly care spaces to one of Canada’s premier pediatric healthcare institutions.</w:t>
      </w:r>
    </w:p>
    <w:p w14:paraId="628712C1" w14:textId="77777777" w:rsidR="00E94B77" w:rsidRDefault="00E94B77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43693E1C" w14:textId="7B3CB20A" w:rsidR="009F3C35" w:rsidRDefault="009F3C35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This partnership between BC Children’s Hospital and the Smilezone Foundation represents a shared commitment to improving the overall well-being of children by providing a brighter, more welcoming healthcare environment.</w:t>
      </w:r>
    </w:p>
    <w:p w14:paraId="33CCDD72" w14:textId="77777777" w:rsidR="00E94B77" w:rsidRDefault="00E94B77" w:rsidP="009F3C35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015DEA9E" w14:textId="35F57832" w:rsidR="00155302" w:rsidRPr="009F3C35" w:rsidRDefault="00194A52" w:rsidP="00670FFC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ABOUT SMILEZONE FOUNDATION</w:t>
      </w:r>
      <w:r w:rsidR="00264313" w:rsidRPr="009F3C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</w:p>
    <w:p w14:paraId="6C9EED76" w14:textId="77777777" w:rsidR="00907CD3" w:rsidRPr="009F3C35" w:rsidRDefault="00907CD3" w:rsidP="00907C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Smilezone</w:t>
      </w:r>
      <w:proofErr w:type="spellEnd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Foundation is a registered charity in Oakville, Ontario committed</w:t>
      </w:r>
      <w:r w:rsidRPr="009F3C3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to improving the lives of children receiving medical treatment at health facilities across Canada.</w:t>
      </w:r>
      <w:r w:rsidRPr="009F3C3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2012 founders Adam Graves and Scott </w:t>
      </w:r>
      <w:proofErr w:type="spellStart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Bachly</w:t>
      </w:r>
      <w:proofErr w:type="spellEnd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were approached to make a financial contribution to the construction of a local hospital.</w:t>
      </w:r>
      <w:r w:rsidRPr="009F3C3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Through partnerships with hospitals, community centers, and other organizations, </w:t>
      </w:r>
      <w:proofErr w:type="spellStart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Smilezone</w:t>
      </w:r>
      <w:proofErr w:type="spellEnd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creates accessible, fun, and therapeutic </w:t>
      </w:r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environments where children can heal and thrive. </w:t>
      </w:r>
      <w:proofErr w:type="spellStart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Smilezone</w:t>
      </w:r>
      <w:proofErr w:type="spellEnd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has transformed 400 spaces into </w:t>
      </w:r>
      <w:proofErr w:type="spellStart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Smilezones</w:t>
      </w:r>
      <w:proofErr w:type="spellEnd"/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across Canada, benefiting over 83 communities and reaching more than 340,000 children annually. For more information, visit</w:t>
      </w:r>
      <w:r w:rsidRPr="009F3C3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9" w:tooltip="http://www.smilezone.com/" w:history="1">
        <w:r w:rsidRPr="009F3C35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bdr w:val="single" w:sz="8" w:space="0" w:color="E3E3E3" w:frame="1"/>
            <w:shd w:val="clear" w:color="auto" w:fill="FFFFFF"/>
          </w:rPr>
          <w:t>www.smilezone.com</w:t>
        </w:r>
      </w:hyperlink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27AD7D82" w14:textId="77777777" w:rsidR="000F0C91" w:rsidRPr="009F3C35" w:rsidRDefault="000F0C91" w:rsidP="00670FFC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4156EA93" w14:textId="390C396B" w:rsidR="000F0C91" w:rsidRPr="009F3C35" w:rsidRDefault="000F0C91" w:rsidP="000F0C91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-30-</w:t>
      </w:r>
    </w:p>
    <w:p w14:paraId="04A9F0D7" w14:textId="77777777" w:rsidR="00670FFC" w:rsidRPr="009F3C35" w:rsidRDefault="00670FFC" w:rsidP="00670FFC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FC35061" w14:textId="77777777" w:rsidR="000F0C91" w:rsidRPr="009F3C35" w:rsidRDefault="00670FFC" w:rsidP="00670FFC">
      <w:pPr>
        <w:autoSpaceDE w:val="0"/>
        <w:autoSpaceDN w:val="0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 xml:space="preserve">For more information: </w:t>
      </w:r>
      <w:r w:rsidRPr="009F3C35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ab/>
      </w:r>
      <w:r w:rsidRPr="009F3C35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ab/>
      </w:r>
    </w:p>
    <w:p w14:paraId="678883FF" w14:textId="01E11B9E" w:rsidR="00E94B77" w:rsidRDefault="000F0C91" w:rsidP="000F0C91">
      <w:pPr>
        <w:autoSpaceDE w:val="0"/>
        <w:autoSpaceDN w:val="0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Micki Benedetti</w:t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="00907CD3"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="00907CD3"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</w:p>
    <w:p w14:paraId="53B7C307" w14:textId="505BA9A8" w:rsidR="00670FFC" w:rsidRPr="009F3C35" w:rsidRDefault="000F0C91" w:rsidP="000F0C91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Smilezone Foundation</w:t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</w:p>
    <w:p w14:paraId="4BC1B5E4" w14:textId="17526E52" w:rsidR="00670FFC" w:rsidRPr="009F3C35" w:rsidRDefault="000F0C91" w:rsidP="000F0C91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P: 905-466-2575</w:t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9F3C3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</w:p>
    <w:p w14:paraId="616BB734" w14:textId="505F0087" w:rsidR="00670FFC" w:rsidRPr="00FF3CA8" w:rsidRDefault="000F0C91" w:rsidP="000F0C91">
      <w:pPr>
        <w:autoSpaceDE w:val="0"/>
        <w:autoSpaceDN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FF3CA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benedetti.micki@gmail.com</w:t>
      </w:r>
      <w:r w:rsidRPr="00FF3CA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FF3CA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FF3CA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="00670FFC" w:rsidRPr="00FF3CA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</w:p>
    <w:p w14:paraId="519BE3F5" w14:textId="77777777" w:rsidR="009C77EC" w:rsidRPr="009F3C35" w:rsidRDefault="009C77EC" w:rsidP="00670F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9C77EC" w:rsidRPr="009F3C35" w:rsidSect="009A4C96">
      <w:headerReference w:type="default" r:id="rId10"/>
      <w:pgSz w:w="12240" w:h="15840"/>
      <w:pgMar w:top="1440" w:right="9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2CAF" w14:textId="77777777" w:rsidR="00320F0A" w:rsidRDefault="00320F0A" w:rsidP="00C64113">
      <w:r>
        <w:separator/>
      </w:r>
    </w:p>
  </w:endnote>
  <w:endnote w:type="continuationSeparator" w:id="0">
    <w:p w14:paraId="4CC8CA02" w14:textId="77777777" w:rsidR="00320F0A" w:rsidRDefault="00320F0A" w:rsidP="00C6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5BB2" w14:textId="77777777" w:rsidR="00320F0A" w:rsidRDefault="00320F0A" w:rsidP="00C64113">
      <w:r>
        <w:separator/>
      </w:r>
    </w:p>
  </w:footnote>
  <w:footnote w:type="continuationSeparator" w:id="0">
    <w:p w14:paraId="759E71F3" w14:textId="77777777" w:rsidR="00320F0A" w:rsidRDefault="00320F0A" w:rsidP="00C6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4B24" w14:textId="235B5F5E" w:rsidR="00B34B03" w:rsidRDefault="00B34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14C"/>
    <w:multiLevelType w:val="hybridMultilevel"/>
    <w:tmpl w:val="7E8A0322"/>
    <w:lvl w:ilvl="0" w:tplc="CABAEE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5468ED"/>
    <w:multiLevelType w:val="hybridMultilevel"/>
    <w:tmpl w:val="92728ACC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>
      <w:start w:val="1"/>
      <w:numFmt w:val="lowerLetter"/>
      <w:lvlText w:val="%2."/>
      <w:lvlJc w:val="left"/>
      <w:pPr>
        <w:ind w:left="3600" w:hanging="360"/>
      </w:pPr>
    </w:lvl>
    <w:lvl w:ilvl="2" w:tplc="1009001B">
      <w:start w:val="1"/>
      <w:numFmt w:val="lowerRoman"/>
      <w:lvlText w:val="%3."/>
      <w:lvlJc w:val="right"/>
      <w:pPr>
        <w:ind w:left="4320" w:hanging="180"/>
      </w:pPr>
    </w:lvl>
    <w:lvl w:ilvl="3" w:tplc="1009000F">
      <w:start w:val="1"/>
      <w:numFmt w:val="decimal"/>
      <w:lvlText w:val="%4."/>
      <w:lvlJc w:val="left"/>
      <w:pPr>
        <w:ind w:left="5040" w:hanging="360"/>
      </w:pPr>
    </w:lvl>
    <w:lvl w:ilvl="4" w:tplc="10090019">
      <w:start w:val="1"/>
      <w:numFmt w:val="lowerLetter"/>
      <w:lvlText w:val="%5."/>
      <w:lvlJc w:val="left"/>
      <w:pPr>
        <w:ind w:left="5760" w:hanging="360"/>
      </w:pPr>
    </w:lvl>
    <w:lvl w:ilvl="5" w:tplc="1009001B">
      <w:start w:val="1"/>
      <w:numFmt w:val="lowerRoman"/>
      <w:lvlText w:val="%6."/>
      <w:lvlJc w:val="right"/>
      <w:pPr>
        <w:ind w:left="6480" w:hanging="180"/>
      </w:pPr>
    </w:lvl>
    <w:lvl w:ilvl="6" w:tplc="1009000F">
      <w:start w:val="1"/>
      <w:numFmt w:val="decimal"/>
      <w:lvlText w:val="%7."/>
      <w:lvlJc w:val="left"/>
      <w:pPr>
        <w:ind w:left="7200" w:hanging="360"/>
      </w:pPr>
    </w:lvl>
    <w:lvl w:ilvl="7" w:tplc="10090019">
      <w:start w:val="1"/>
      <w:numFmt w:val="lowerLetter"/>
      <w:lvlText w:val="%8."/>
      <w:lvlJc w:val="left"/>
      <w:pPr>
        <w:ind w:left="7920" w:hanging="360"/>
      </w:pPr>
    </w:lvl>
    <w:lvl w:ilvl="8" w:tplc="10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1661C8"/>
    <w:multiLevelType w:val="hybridMultilevel"/>
    <w:tmpl w:val="AF5E1D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95CFE"/>
    <w:multiLevelType w:val="multilevel"/>
    <w:tmpl w:val="7C3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C7D78"/>
    <w:multiLevelType w:val="hybridMultilevel"/>
    <w:tmpl w:val="5498AD3A"/>
    <w:lvl w:ilvl="0" w:tplc="B4F24E00">
      <w:numFmt w:val="bullet"/>
      <w:lvlText w:val=""/>
      <w:lvlJc w:val="left"/>
      <w:pPr>
        <w:ind w:left="1080" w:hanging="360"/>
      </w:pPr>
      <w:rPr>
        <w:rFonts w:ascii="Gill Sans MT" w:eastAsia="Times New Roman" w:hAnsi="Gill Sans MT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CE28BA"/>
    <w:multiLevelType w:val="hybridMultilevel"/>
    <w:tmpl w:val="45762308"/>
    <w:lvl w:ilvl="0" w:tplc="47DC366C">
      <w:start w:val="1"/>
      <w:numFmt w:val="bullet"/>
      <w:pStyle w:val="Gala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25EB"/>
    <w:multiLevelType w:val="hybridMultilevel"/>
    <w:tmpl w:val="D5D61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13D25"/>
    <w:multiLevelType w:val="hybridMultilevel"/>
    <w:tmpl w:val="EB6C3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3CBF"/>
    <w:multiLevelType w:val="hybridMultilevel"/>
    <w:tmpl w:val="7F601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013E4"/>
    <w:multiLevelType w:val="hybridMultilevel"/>
    <w:tmpl w:val="1090E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612C"/>
    <w:multiLevelType w:val="hybridMultilevel"/>
    <w:tmpl w:val="C6E285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36307"/>
    <w:multiLevelType w:val="hybridMultilevel"/>
    <w:tmpl w:val="A5CE76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44952"/>
    <w:multiLevelType w:val="hybridMultilevel"/>
    <w:tmpl w:val="41CE0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739C1"/>
    <w:multiLevelType w:val="hybridMultilevel"/>
    <w:tmpl w:val="E4C01F1E"/>
    <w:lvl w:ilvl="0" w:tplc="9F78330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ill Sans MT" w:eastAsia="Times New Roman" w:hAnsi="Gill Sans MT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4D4EFA"/>
    <w:multiLevelType w:val="hybridMultilevel"/>
    <w:tmpl w:val="D62E6154"/>
    <w:lvl w:ilvl="0" w:tplc="B4F24E00">
      <w:numFmt w:val="bullet"/>
      <w:lvlText w:val="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3747F"/>
    <w:multiLevelType w:val="multilevel"/>
    <w:tmpl w:val="DB5C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85DE8"/>
    <w:multiLevelType w:val="hybridMultilevel"/>
    <w:tmpl w:val="8DAA3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032475">
    <w:abstractNumId w:val="13"/>
  </w:num>
  <w:num w:numId="2" w16cid:durableId="2013486907">
    <w:abstractNumId w:val="8"/>
  </w:num>
  <w:num w:numId="3" w16cid:durableId="1215310869">
    <w:abstractNumId w:val="12"/>
  </w:num>
  <w:num w:numId="4" w16cid:durableId="7627233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728892">
    <w:abstractNumId w:val="5"/>
  </w:num>
  <w:num w:numId="6" w16cid:durableId="341668949">
    <w:abstractNumId w:val="9"/>
  </w:num>
  <w:num w:numId="7" w16cid:durableId="1800756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1577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601347">
    <w:abstractNumId w:val="1"/>
  </w:num>
  <w:num w:numId="10" w16cid:durableId="1117064472">
    <w:abstractNumId w:val="11"/>
  </w:num>
  <w:num w:numId="11" w16cid:durableId="1533374043">
    <w:abstractNumId w:val="14"/>
  </w:num>
  <w:num w:numId="12" w16cid:durableId="120850079">
    <w:abstractNumId w:val="4"/>
  </w:num>
  <w:num w:numId="13" w16cid:durableId="38283509">
    <w:abstractNumId w:val="2"/>
  </w:num>
  <w:num w:numId="14" w16cid:durableId="1763409167">
    <w:abstractNumId w:val="7"/>
  </w:num>
  <w:num w:numId="15" w16cid:durableId="1775402134">
    <w:abstractNumId w:val="6"/>
  </w:num>
  <w:num w:numId="16" w16cid:durableId="1473252569">
    <w:abstractNumId w:val="0"/>
  </w:num>
  <w:num w:numId="17" w16cid:durableId="997003575">
    <w:abstractNumId w:val="15"/>
  </w:num>
  <w:num w:numId="18" w16cid:durableId="704913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71"/>
    <w:rsid w:val="000001E6"/>
    <w:rsid w:val="00001D64"/>
    <w:rsid w:val="000030F3"/>
    <w:rsid w:val="00012EBC"/>
    <w:rsid w:val="00025496"/>
    <w:rsid w:val="0002663E"/>
    <w:rsid w:val="00032389"/>
    <w:rsid w:val="000361FD"/>
    <w:rsid w:val="000363DA"/>
    <w:rsid w:val="00036805"/>
    <w:rsid w:val="000425A1"/>
    <w:rsid w:val="00043771"/>
    <w:rsid w:val="0006448C"/>
    <w:rsid w:val="0007106A"/>
    <w:rsid w:val="000712E1"/>
    <w:rsid w:val="000772BA"/>
    <w:rsid w:val="00083D4E"/>
    <w:rsid w:val="00087F59"/>
    <w:rsid w:val="000907CE"/>
    <w:rsid w:val="00092722"/>
    <w:rsid w:val="00095DC7"/>
    <w:rsid w:val="000A410F"/>
    <w:rsid w:val="000A66F8"/>
    <w:rsid w:val="000A73D7"/>
    <w:rsid w:val="000B1754"/>
    <w:rsid w:val="000C3F80"/>
    <w:rsid w:val="000D1169"/>
    <w:rsid w:val="000D48F1"/>
    <w:rsid w:val="000D61C8"/>
    <w:rsid w:val="000D64FF"/>
    <w:rsid w:val="000E2718"/>
    <w:rsid w:val="000E2D1F"/>
    <w:rsid w:val="000E7AEC"/>
    <w:rsid w:val="000F0962"/>
    <w:rsid w:val="000F0C91"/>
    <w:rsid w:val="000F5B19"/>
    <w:rsid w:val="00105FAD"/>
    <w:rsid w:val="00107024"/>
    <w:rsid w:val="001108E1"/>
    <w:rsid w:val="00112402"/>
    <w:rsid w:val="0011296E"/>
    <w:rsid w:val="00115DB3"/>
    <w:rsid w:val="001212EF"/>
    <w:rsid w:val="0012507C"/>
    <w:rsid w:val="00131777"/>
    <w:rsid w:val="00132249"/>
    <w:rsid w:val="00133AB7"/>
    <w:rsid w:val="00136388"/>
    <w:rsid w:val="0014192A"/>
    <w:rsid w:val="00146E03"/>
    <w:rsid w:val="00152133"/>
    <w:rsid w:val="00155302"/>
    <w:rsid w:val="001559EE"/>
    <w:rsid w:val="00160EC2"/>
    <w:rsid w:val="001667E1"/>
    <w:rsid w:val="00171DA8"/>
    <w:rsid w:val="00171E6D"/>
    <w:rsid w:val="00174844"/>
    <w:rsid w:val="00180BAC"/>
    <w:rsid w:val="00182479"/>
    <w:rsid w:val="00182FF1"/>
    <w:rsid w:val="0018517A"/>
    <w:rsid w:val="001866E8"/>
    <w:rsid w:val="001935E6"/>
    <w:rsid w:val="00194A52"/>
    <w:rsid w:val="001A3641"/>
    <w:rsid w:val="001A3C10"/>
    <w:rsid w:val="001A649E"/>
    <w:rsid w:val="001A7A82"/>
    <w:rsid w:val="001B309F"/>
    <w:rsid w:val="001B48B3"/>
    <w:rsid w:val="001C312F"/>
    <w:rsid w:val="001C4318"/>
    <w:rsid w:val="001C6DBE"/>
    <w:rsid w:val="001C75C0"/>
    <w:rsid w:val="001D4F2E"/>
    <w:rsid w:val="001D614A"/>
    <w:rsid w:val="001D7385"/>
    <w:rsid w:val="001E551F"/>
    <w:rsid w:val="001F2364"/>
    <w:rsid w:val="001F62B8"/>
    <w:rsid w:val="002047EB"/>
    <w:rsid w:val="002048BC"/>
    <w:rsid w:val="002066AD"/>
    <w:rsid w:val="002116C2"/>
    <w:rsid w:val="00217E1A"/>
    <w:rsid w:val="0022383A"/>
    <w:rsid w:val="00224EC2"/>
    <w:rsid w:val="00231CB4"/>
    <w:rsid w:val="00231EBA"/>
    <w:rsid w:val="0023566E"/>
    <w:rsid w:val="00237334"/>
    <w:rsid w:val="002378C5"/>
    <w:rsid w:val="00240B97"/>
    <w:rsid w:val="00241EEF"/>
    <w:rsid w:val="00243288"/>
    <w:rsid w:val="00256157"/>
    <w:rsid w:val="002613E8"/>
    <w:rsid w:val="00264313"/>
    <w:rsid w:val="002716E2"/>
    <w:rsid w:val="00271A4A"/>
    <w:rsid w:val="00272E6A"/>
    <w:rsid w:val="002732EF"/>
    <w:rsid w:val="00277F2C"/>
    <w:rsid w:val="00280CB1"/>
    <w:rsid w:val="0028359F"/>
    <w:rsid w:val="00283EB7"/>
    <w:rsid w:val="0028455D"/>
    <w:rsid w:val="002858E2"/>
    <w:rsid w:val="002923CF"/>
    <w:rsid w:val="00294B6F"/>
    <w:rsid w:val="00296485"/>
    <w:rsid w:val="00297171"/>
    <w:rsid w:val="00297A58"/>
    <w:rsid w:val="002A209D"/>
    <w:rsid w:val="002A213B"/>
    <w:rsid w:val="002B0B35"/>
    <w:rsid w:val="002B47F6"/>
    <w:rsid w:val="002B5F8F"/>
    <w:rsid w:val="002C309B"/>
    <w:rsid w:val="002C6543"/>
    <w:rsid w:val="002D48EA"/>
    <w:rsid w:val="002D6AA2"/>
    <w:rsid w:val="002E4776"/>
    <w:rsid w:val="002E7841"/>
    <w:rsid w:val="002F76A9"/>
    <w:rsid w:val="002F7E1C"/>
    <w:rsid w:val="0030580C"/>
    <w:rsid w:val="003061E0"/>
    <w:rsid w:val="00306498"/>
    <w:rsid w:val="003104C6"/>
    <w:rsid w:val="003148FE"/>
    <w:rsid w:val="00315601"/>
    <w:rsid w:val="00316F4C"/>
    <w:rsid w:val="00320F0A"/>
    <w:rsid w:val="00321412"/>
    <w:rsid w:val="00321FEB"/>
    <w:rsid w:val="00322036"/>
    <w:rsid w:val="003328FC"/>
    <w:rsid w:val="00336A0C"/>
    <w:rsid w:val="003378DB"/>
    <w:rsid w:val="00340C52"/>
    <w:rsid w:val="00343B5A"/>
    <w:rsid w:val="00352BCD"/>
    <w:rsid w:val="0035671C"/>
    <w:rsid w:val="0036245A"/>
    <w:rsid w:val="00364098"/>
    <w:rsid w:val="003645FE"/>
    <w:rsid w:val="00375548"/>
    <w:rsid w:val="003757D2"/>
    <w:rsid w:val="00376CCD"/>
    <w:rsid w:val="00376FDE"/>
    <w:rsid w:val="00377F24"/>
    <w:rsid w:val="00380EA0"/>
    <w:rsid w:val="003878B0"/>
    <w:rsid w:val="00391772"/>
    <w:rsid w:val="00396DB1"/>
    <w:rsid w:val="003A33A0"/>
    <w:rsid w:val="003A7786"/>
    <w:rsid w:val="003B0B3B"/>
    <w:rsid w:val="003B17A5"/>
    <w:rsid w:val="003B5935"/>
    <w:rsid w:val="003B694F"/>
    <w:rsid w:val="003B77C5"/>
    <w:rsid w:val="003B7E5F"/>
    <w:rsid w:val="003C442F"/>
    <w:rsid w:val="003D019C"/>
    <w:rsid w:val="003D1E9A"/>
    <w:rsid w:val="003D25E3"/>
    <w:rsid w:val="003D28F5"/>
    <w:rsid w:val="003D5CBE"/>
    <w:rsid w:val="003D5D09"/>
    <w:rsid w:val="003E27D3"/>
    <w:rsid w:val="003E6E94"/>
    <w:rsid w:val="003E7748"/>
    <w:rsid w:val="003F0592"/>
    <w:rsid w:val="003F27B8"/>
    <w:rsid w:val="003F3976"/>
    <w:rsid w:val="003F6602"/>
    <w:rsid w:val="00402B18"/>
    <w:rsid w:val="00402E07"/>
    <w:rsid w:val="00403804"/>
    <w:rsid w:val="004039E4"/>
    <w:rsid w:val="00407F49"/>
    <w:rsid w:val="00410611"/>
    <w:rsid w:val="00420DB1"/>
    <w:rsid w:val="0042380F"/>
    <w:rsid w:val="00426809"/>
    <w:rsid w:val="004271F3"/>
    <w:rsid w:val="00427463"/>
    <w:rsid w:val="00427C8C"/>
    <w:rsid w:val="004321DA"/>
    <w:rsid w:val="00442B80"/>
    <w:rsid w:val="004460C1"/>
    <w:rsid w:val="00446A22"/>
    <w:rsid w:val="00446B61"/>
    <w:rsid w:val="004522FC"/>
    <w:rsid w:val="004524F7"/>
    <w:rsid w:val="00452D67"/>
    <w:rsid w:val="00455E23"/>
    <w:rsid w:val="00456E60"/>
    <w:rsid w:val="00457CD5"/>
    <w:rsid w:val="004620B1"/>
    <w:rsid w:val="004626C7"/>
    <w:rsid w:val="004648FF"/>
    <w:rsid w:val="004734C8"/>
    <w:rsid w:val="004738C4"/>
    <w:rsid w:val="00477C2A"/>
    <w:rsid w:val="0048068A"/>
    <w:rsid w:val="00482DF2"/>
    <w:rsid w:val="00485740"/>
    <w:rsid w:val="004864D8"/>
    <w:rsid w:val="004902B6"/>
    <w:rsid w:val="00491088"/>
    <w:rsid w:val="00497F78"/>
    <w:rsid w:val="004A4DA5"/>
    <w:rsid w:val="004A611F"/>
    <w:rsid w:val="004B5117"/>
    <w:rsid w:val="004B5EAA"/>
    <w:rsid w:val="004B6DA2"/>
    <w:rsid w:val="004B7DF7"/>
    <w:rsid w:val="004C1272"/>
    <w:rsid w:val="004C6F39"/>
    <w:rsid w:val="004D563E"/>
    <w:rsid w:val="004E268C"/>
    <w:rsid w:val="004E57B3"/>
    <w:rsid w:val="004E5A30"/>
    <w:rsid w:val="004E6CB5"/>
    <w:rsid w:val="004E7CDF"/>
    <w:rsid w:val="004F2F2A"/>
    <w:rsid w:val="004F4D06"/>
    <w:rsid w:val="004F7184"/>
    <w:rsid w:val="0050021C"/>
    <w:rsid w:val="00506819"/>
    <w:rsid w:val="00506997"/>
    <w:rsid w:val="00510C43"/>
    <w:rsid w:val="005158C8"/>
    <w:rsid w:val="00516976"/>
    <w:rsid w:val="00524498"/>
    <w:rsid w:val="0052512F"/>
    <w:rsid w:val="005349A3"/>
    <w:rsid w:val="005366C5"/>
    <w:rsid w:val="005366FC"/>
    <w:rsid w:val="00537359"/>
    <w:rsid w:val="0054137B"/>
    <w:rsid w:val="0054701C"/>
    <w:rsid w:val="0055087B"/>
    <w:rsid w:val="00553705"/>
    <w:rsid w:val="00555E4A"/>
    <w:rsid w:val="005625D2"/>
    <w:rsid w:val="00563913"/>
    <w:rsid w:val="00566212"/>
    <w:rsid w:val="00566CEE"/>
    <w:rsid w:val="00571EBE"/>
    <w:rsid w:val="00571FB1"/>
    <w:rsid w:val="00573F08"/>
    <w:rsid w:val="005767D9"/>
    <w:rsid w:val="00580A03"/>
    <w:rsid w:val="00591237"/>
    <w:rsid w:val="00595283"/>
    <w:rsid w:val="00597A37"/>
    <w:rsid w:val="005A0791"/>
    <w:rsid w:val="005A25DC"/>
    <w:rsid w:val="005B2C88"/>
    <w:rsid w:val="005B6360"/>
    <w:rsid w:val="005C235C"/>
    <w:rsid w:val="005D2ED2"/>
    <w:rsid w:val="005D6B67"/>
    <w:rsid w:val="005D71DC"/>
    <w:rsid w:val="005E0962"/>
    <w:rsid w:val="005E359D"/>
    <w:rsid w:val="005E3D6F"/>
    <w:rsid w:val="005E428A"/>
    <w:rsid w:val="005E61D8"/>
    <w:rsid w:val="005F5FF3"/>
    <w:rsid w:val="00605F97"/>
    <w:rsid w:val="00606170"/>
    <w:rsid w:val="00607B37"/>
    <w:rsid w:val="0061096B"/>
    <w:rsid w:val="00624602"/>
    <w:rsid w:val="00625E82"/>
    <w:rsid w:val="006265F7"/>
    <w:rsid w:val="00630BFB"/>
    <w:rsid w:val="0063105D"/>
    <w:rsid w:val="00631E74"/>
    <w:rsid w:val="0063351D"/>
    <w:rsid w:val="006335BF"/>
    <w:rsid w:val="00637B4A"/>
    <w:rsid w:val="00640FB3"/>
    <w:rsid w:val="00642BD4"/>
    <w:rsid w:val="006450C7"/>
    <w:rsid w:val="00654D92"/>
    <w:rsid w:val="00661081"/>
    <w:rsid w:val="00661AD0"/>
    <w:rsid w:val="00661BD1"/>
    <w:rsid w:val="006659A7"/>
    <w:rsid w:val="00670FFC"/>
    <w:rsid w:val="00673B48"/>
    <w:rsid w:val="00676ECB"/>
    <w:rsid w:val="00680CD6"/>
    <w:rsid w:val="00681CA1"/>
    <w:rsid w:val="00682013"/>
    <w:rsid w:val="00690665"/>
    <w:rsid w:val="00691DC9"/>
    <w:rsid w:val="0069273B"/>
    <w:rsid w:val="006936D0"/>
    <w:rsid w:val="0069446B"/>
    <w:rsid w:val="006A01EE"/>
    <w:rsid w:val="006A4B2E"/>
    <w:rsid w:val="006A56C0"/>
    <w:rsid w:val="006B5830"/>
    <w:rsid w:val="006B5BEC"/>
    <w:rsid w:val="006D16E9"/>
    <w:rsid w:val="006D2967"/>
    <w:rsid w:val="006D3997"/>
    <w:rsid w:val="006D3A24"/>
    <w:rsid w:val="006D5645"/>
    <w:rsid w:val="006E4887"/>
    <w:rsid w:val="00700A1D"/>
    <w:rsid w:val="00707FAD"/>
    <w:rsid w:val="00713DFA"/>
    <w:rsid w:val="0072362E"/>
    <w:rsid w:val="007240E5"/>
    <w:rsid w:val="00726A9E"/>
    <w:rsid w:val="00731966"/>
    <w:rsid w:val="007447C9"/>
    <w:rsid w:val="007455E1"/>
    <w:rsid w:val="00751892"/>
    <w:rsid w:val="0075736A"/>
    <w:rsid w:val="007622A7"/>
    <w:rsid w:val="00763A4D"/>
    <w:rsid w:val="00764C28"/>
    <w:rsid w:val="00764F0C"/>
    <w:rsid w:val="0076508A"/>
    <w:rsid w:val="00770FC2"/>
    <w:rsid w:val="0077192A"/>
    <w:rsid w:val="00771B35"/>
    <w:rsid w:val="007740D0"/>
    <w:rsid w:val="00774771"/>
    <w:rsid w:val="007820CA"/>
    <w:rsid w:val="0079225A"/>
    <w:rsid w:val="00796E6A"/>
    <w:rsid w:val="00797B5C"/>
    <w:rsid w:val="007A0E3C"/>
    <w:rsid w:val="007B1CA3"/>
    <w:rsid w:val="007B2AF1"/>
    <w:rsid w:val="007B329E"/>
    <w:rsid w:val="007B7570"/>
    <w:rsid w:val="007B76AA"/>
    <w:rsid w:val="007C41CF"/>
    <w:rsid w:val="007C4230"/>
    <w:rsid w:val="007D0D83"/>
    <w:rsid w:val="007D15DA"/>
    <w:rsid w:val="007D3C7C"/>
    <w:rsid w:val="007D6A26"/>
    <w:rsid w:val="007D6EEA"/>
    <w:rsid w:val="007E185A"/>
    <w:rsid w:val="007E5471"/>
    <w:rsid w:val="007F0795"/>
    <w:rsid w:val="007F33AB"/>
    <w:rsid w:val="00801013"/>
    <w:rsid w:val="00803AC9"/>
    <w:rsid w:val="00804C11"/>
    <w:rsid w:val="008118AA"/>
    <w:rsid w:val="008137AE"/>
    <w:rsid w:val="0082315E"/>
    <w:rsid w:val="00823323"/>
    <w:rsid w:val="00823A28"/>
    <w:rsid w:val="00832FFA"/>
    <w:rsid w:val="00834893"/>
    <w:rsid w:val="00835DD1"/>
    <w:rsid w:val="0084246E"/>
    <w:rsid w:val="00843729"/>
    <w:rsid w:val="00843852"/>
    <w:rsid w:val="0086021A"/>
    <w:rsid w:val="00862103"/>
    <w:rsid w:val="00866F6B"/>
    <w:rsid w:val="008676C3"/>
    <w:rsid w:val="0087529D"/>
    <w:rsid w:val="008A0844"/>
    <w:rsid w:val="008A08D6"/>
    <w:rsid w:val="008A0D88"/>
    <w:rsid w:val="008A1024"/>
    <w:rsid w:val="008A1E2F"/>
    <w:rsid w:val="008A523F"/>
    <w:rsid w:val="008D0DA3"/>
    <w:rsid w:val="008D1FB6"/>
    <w:rsid w:val="008D2369"/>
    <w:rsid w:val="008D63A9"/>
    <w:rsid w:val="008D66FB"/>
    <w:rsid w:val="008D7075"/>
    <w:rsid w:val="008E46FC"/>
    <w:rsid w:val="008E4D28"/>
    <w:rsid w:val="008E6C41"/>
    <w:rsid w:val="008F2576"/>
    <w:rsid w:val="008F5B0A"/>
    <w:rsid w:val="009002DB"/>
    <w:rsid w:val="00901ADE"/>
    <w:rsid w:val="0090677A"/>
    <w:rsid w:val="00907CD3"/>
    <w:rsid w:val="009137BD"/>
    <w:rsid w:val="009157AC"/>
    <w:rsid w:val="00915EC8"/>
    <w:rsid w:val="00925F8F"/>
    <w:rsid w:val="00926A64"/>
    <w:rsid w:val="00930360"/>
    <w:rsid w:val="0093180C"/>
    <w:rsid w:val="00935A0A"/>
    <w:rsid w:val="00936F8C"/>
    <w:rsid w:val="00937A37"/>
    <w:rsid w:val="009414AE"/>
    <w:rsid w:val="00944321"/>
    <w:rsid w:val="009454FD"/>
    <w:rsid w:val="0095046E"/>
    <w:rsid w:val="00952E9A"/>
    <w:rsid w:val="0096255B"/>
    <w:rsid w:val="00962EFB"/>
    <w:rsid w:val="0097664F"/>
    <w:rsid w:val="00977D9B"/>
    <w:rsid w:val="00984ADC"/>
    <w:rsid w:val="00986295"/>
    <w:rsid w:val="009912F6"/>
    <w:rsid w:val="00992CBB"/>
    <w:rsid w:val="00993560"/>
    <w:rsid w:val="00994647"/>
    <w:rsid w:val="0099599F"/>
    <w:rsid w:val="009A4C96"/>
    <w:rsid w:val="009A7333"/>
    <w:rsid w:val="009B2824"/>
    <w:rsid w:val="009B74E5"/>
    <w:rsid w:val="009C7473"/>
    <w:rsid w:val="009C77EC"/>
    <w:rsid w:val="009C7E8D"/>
    <w:rsid w:val="009D5630"/>
    <w:rsid w:val="009E01C2"/>
    <w:rsid w:val="009E0D38"/>
    <w:rsid w:val="009F0766"/>
    <w:rsid w:val="009F078A"/>
    <w:rsid w:val="009F0B65"/>
    <w:rsid w:val="009F19EC"/>
    <w:rsid w:val="009F3C35"/>
    <w:rsid w:val="009F5F1F"/>
    <w:rsid w:val="009F6622"/>
    <w:rsid w:val="009F777E"/>
    <w:rsid w:val="00A01C9C"/>
    <w:rsid w:val="00A04641"/>
    <w:rsid w:val="00A05592"/>
    <w:rsid w:val="00A07E6D"/>
    <w:rsid w:val="00A13CEA"/>
    <w:rsid w:val="00A140E1"/>
    <w:rsid w:val="00A170DD"/>
    <w:rsid w:val="00A218BE"/>
    <w:rsid w:val="00A23277"/>
    <w:rsid w:val="00A25A08"/>
    <w:rsid w:val="00A26A8C"/>
    <w:rsid w:val="00A270C2"/>
    <w:rsid w:val="00A3291C"/>
    <w:rsid w:val="00A3357C"/>
    <w:rsid w:val="00A4047B"/>
    <w:rsid w:val="00A41281"/>
    <w:rsid w:val="00A42B9C"/>
    <w:rsid w:val="00A4778B"/>
    <w:rsid w:val="00A47D4A"/>
    <w:rsid w:val="00A546C6"/>
    <w:rsid w:val="00A57DD8"/>
    <w:rsid w:val="00A62714"/>
    <w:rsid w:val="00A739BE"/>
    <w:rsid w:val="00A81762"/>
    <w:rsid w:val="00A83032"/>
    <w:rsid w:val="00A830D2"/>
    <w:rsid w:val="00A845E1"/>
    <w:rsid w:val="00A84658"/>
    <w:rsid w:val="00A85B78"/>
    <w:rsid w:val="00A87FF4"/>
    <w:rsid w:val="00A93916"/>
    <w:rsid w:val="00AA5576"/>
    <w:rsid w:val="00AB278E"/>
    <w:rsid w:val="00AB361A"/>
    <w:rsid w:val="00AB641D"/>
    <w:rsid w:val="00AB7789"/>
    <w:rsid w:val="00AC036A"/>
    <w:rsid w:val="00AC1C11"/>
    <w:rsid w:val="00AC3FF4"/>
    <w:rsid w:val="00AC4FAD"/>
    <w:rsid w:val="00AC6F3A"/>
    <w:rsid w:val="00AC753B"/>
    <w:rsid w:val="00AD0F4E"/>
    <w:rsid w:val="00AD21C5"/>
    <w:rsid w:val="00AD2E3B"/>
    <w:rsid w:val="00AD30B5"/>
    <w:rsid w:val="00AD42F1"/>
    <w:rsid w:val="00AD6D5C"/>
    <w:rsid w:val="00AE70C4"/>
    <w:rsid w:val="00AF2C91"/>
    <w:rsid w:val="00AF5D62"/>
    <w:rsid w:val="00B039EA"/>
    <w:rsid w:val="00B07244"/>
    <w:rsid w:val="00B073C1"/>
    <w:rsid w:val="00B073FD"/>
    <w:rsid w:val="00B12541"/>
    <w:rsid w:val="00B14444"/>
    <w:rsid w:val="00B1759C"/>
    <w:rsid w:val="00B17986"/>
    <w:rsid w:val="00B212D0"/>
    <w:rsid w:val="00B217FF"/>
    <w:rsid w:val="00B32D3F"/>
    <w:rsid w:val="00B34B03"/>
    <w:rsid w:val="00B34F02"/>
    <w:rsid w:val="00B43AD1"/>
    <w:rsid w:val="00B44F2F"/>
    <w:rsid w:val="00B45F14"/>
    <w:rsid w:val="00B4688D"/>
    <w:rsid w:val="00B6144E"/>
    <w:rsid w:val="00B62896"/>
    <w:rsid w:val="00B63805"/>
    <w:rsid w:val="00B70503"/>
    <w:rsid w:val="00B762D5"/>
    <w:rsid w:val="00B80FEF"/>
    <w:rsid w:val="00B81980"/>
    <w:rsid w:val="00B835C5"/>
    <w:rsid w:val="00B869E1"/>
    <w:rsid w:val="00B93F0C"/>
    <w:rsid w:val="00BA569B"/>
    <w:rsid w:val="00BA7C92"/>
    <w:rsid w:val="00BB10CE"/>
    <w:rsid w:val="00BB1598"/>
    <w:rsid w:val="00BB5FAF"/>
    <w:rsid w:val="00BC4927"/>
    <w:rsid w:val="00BC5C88"/>
    <w:rsid w:val="00BD4CC1"/>
    <w:rsid w:val="00BD57DA"/>
    <w:rsid w:val="00BE5281"/>
    <w:rsid w:val="00BE70C9"/>
    <w:rsid w:val="00BF1C1D"/>
    <w:rsid w:val="00C04D6A"/>
    <w:rsid w:val="00C05D83"/>
    <w:rsid w:val="00C060A5"/>
    <w:rsid w:val="00C12FCE"/>
    <w:rsid w:val="00C21748"/>
    <w:rsid w:val="00C21EAB"/>
    <w:rsid w:val="00C243A5"/>
    <w:rsid w:val="00C25587"/>
    <w:rsid w:val="00C25F19"/>
    <w:rsid w:val="00C278BD"/>
    <w:rsid w:val="00C27EB9"/>
    <w:rsid w:val="00C371A2"/>
    <w:rsid w:val="00C3772E"/>
    <w:rsid w:val="00C46142"/>
    <w:rsid w:val="00C5286E"/>
    <w:rsid w:val="00C5371B"/>
    <w:rsid w:val="00C548AA"/>
    <w:rsid w:val="00C61817"/>
    <w:rsid w:val="00C63480"/>
    <w:rsid w:val="00C64113"/>
    <w:rsid w:val="00C6550F"/>
    <w:rsid w:val="00C70C77"/>
    <w:rsid w:val="00C76E27"/>
    <w:rsid w:val="00C80F01"/>
    <w:rsid w:val="00C827E2"/>
    <w:rsid w:val="00C8362C"/>
    <w:rsid w:val="00C93B3F"/>
    <w:rsid w:val="00C95293"/>
    <w:rsid w:val="00CA5E62"/>
    <w:rsid w:val="00CA6481"/>
    <w:rsid w:val="00CB2367"/>
    <w:rsid w:val="00CB2786"/>
    <w:rsid w:val="00CB6737"/>
    <w:rsid w:val="00CC2164"/>
    <w:rsid w:val="00CC3715"/>
    <w:rsid w:val="00CD5EFB"/>
    <w:rsid w:val="00CE720C"/>
    <w:rsid w:val="00CF3D82"/>
    <w:rsid w:val="00CF5A00"/>
    <w:rsid w:val="00D007A3"/>
    <w:rsid w:val="00D02395"/>
    <w:rsid w:val="00D033FF"/>
    <w:rsid w:val="00D036E4"/>
    <w:rsid w:val="00D0622A"/>
    <w:rsid w:val="00D1384D"/>
    <w:rsid w:val="00D1768F"/>
    <w:rsid w:val="00D2155A"/>
    <w:rsid w:val="00D2275F"/>
    <w:rsid w:val="00D2315C"/>
    <w:rsid w:val="00D31952"/>
    <w:rsid w:val="00D32B5A"/>
    <w:rsid w:val="00D355AD"/>
    <w:rsid w:val="00D40F2B"/>
    <w:rsid w:val="00D42378"/>
    <w:rsid w:val="00D47CF2"/>
    <w:rsid w:val="00D50179"/>
    <w:rsid w:val="00D50893"/>
    <w:rsid w:val="00D60EEB"/>
    <w:rsid w:val="00D62B94"/>
    <w:rsid w:val="00D64860"/>
    <w:rsid w:val="00D67F4A"/>
    <w:rsid w:val="00D71F8F"/>
    <w:rsid w:val="00D73B0C"/>
    <w:rsid w:val="00D740B7"/>
    <w:rsid w:val="00D74A9C"/>
    <w:rsid w:val="00D761F8"/>
    <w:rsid w:val="00D81FD1"/>
    <w:rsid w:val="00D830EB"/>
    <w:rsid w:val="00D844F9"/>
    <w:rsid w:val="00D8626F"/>
    <w:rsid w:val="00D93F61"/>
    <w:rsid w:val="00D941C1"/>
    <w:rsid w:val="00DA725F"/>
    <w:rsid w:val="00DA7F73"/>
    <w:rsid w:val="00DB1547"/>
    <w:rsid w:val="00DC330C"/>
    <w:rsid w:val="00DC35E9"/>
    <w:rsid w:val="00DC3D17"/>
    <w:rsid w:val="00DC49FA"/>
    <w:rsid w:val="00DC5397"/>
    <w:rsid w:val="00DC6C9F"/>
    <w:rsid w:val="00DC701D"/>
    <w:rsid w:val="00DD1DE3"/>
    <w:rsid w:val="00DE3286"/>
    <w:rsid w:val="00DE3831"/>
    <w:rsid w:val="00DE3990"/>
    <w:rsid w:val="00DF6612"/>
    <w:rsid w:val="00E00CBF"/>
    <w:rsid w:val="00E0368D"/>
    <w:rsid w:val="00E07B12"/>
    <w:rsid w:val="00E10FCB"/>
    <w:rsid w:val="00E13432"/>
    <w:rsid w:val="00E1465E"/>
    <w:rsid w:val="00E3250A"/>
    <w:rsid w:val="00E33510"/>
    <w:rsid w:val="00E337C5"/>
    <w:rsid w:val="00E42A36"/>
    <w:rsid w:val="00E47942"/>
    <w:rsid w:val="00E500CF"/>
    <w:rsid w:val="00E51E07"/>
    <w:rsid w:val="00E56672"/>
    <w:rsid w:val="00E57BA7"/>
    <w:rsid w:val="00E61C12"/>
    <w:rsid w:val="00E646BA"/>
    <w:rsid w:val="00E64FB1"/>
    <w:rsid w:val="00E703EA"/>
    <w:rsid w:val="00E73DF2"/>
    <w:rsid w:val="00E817DB"/>
    <w:rsid w:val="00E847FB"/>
    <w:rsid w:val="00E8496C"/>
    <w:rsid w:val="00E866DF"/>
    <w:rsid w:val="00E86723"/>
    <w:rsid w:val="00E94B77"/>
    <w:rsid w:val="00E96E50"/>
    <w:rsid w:val="00EA055A"/>
    <w:rsid w:val="00EA35D8"/>
    <w:rsid w:val="00EA6A3B"/>
    <w:rsid w:val="00EA70CE"/>
    <w:rsid w:val="00EB19BE"/>
    <w:rsid w:val="00EB4646"/>
    <w:rsid w:val="00EB53A5"/>
    <w:rsid w:val="00EC3680"/>
    <w:rsid w:val="00EC6DF0"/>
    <w:rsid w:val="00ED11E3"/>
    <w:rsid w:val="00ED3324"/>
    <w:rsid w:val="00EE177D"/>
    <w:rsid w:val="00EE1E9A"/>
    <w:rsid w:val="00EE65CF"/>
    <w:rsid w:val="00EF548F"/>
    <w:rsid w:val="00EF6366"/>
    <w:rsid w:val="00EF6CBA"/>
    <w:rsid w:val="00F033E6"/>
    <w:rsid w:val="00F054DA"/>
    <w:rsid w:val="00F06A15"/>
    <w:rsid w:val="00F1100D"/>
    <w:rsid w:val="00F14DDE"/>
    <w:rsid w:val="00F17935"/>
    <w:rsid w:val="00F216DA"/>
    <w:rsid w:val="00F2256F"/>
    <w:rsid w:val="00F2615F"/>
    <w:rsid w:val="00F27FBA"/>
    <w:rsid w:val="00F27FD1"/>
    <w:rsid w:val="00F304C7"/>
    <w:rsid w:val="00F43A23"/>
    <w:rsid w:val="00F46F2E"/>
    <w:rsid w:val="00F512E0"/>
    <w:rsid w:val="00F51361"/>
    <w:rsid w:val="00F5347F"/>
    <w:rsid w:val="00F627EE"/>
    <w:rsid w:val="00F730E5"/>
    <w:rsid w:val="00F76ABA"/>
    <w:rsid w:val="00F77C85"/>
    <w:rsid w:val="00F91AA6"/>
    <w:rsid w:val="00F934A1"/>
    <w:rsid w:val="00F93A81"/>
    <w:rsid w:val="00F94D29"/>
    <w:rsid w:val="00F95170"/>
    <w:rsid w:val="00F977FC"/>
    <w:rsid w:val="00FA1319"/>
    <w:rsid w:val="00FA1BF6"/>
    <w:rsid w:val="00FA37E2"/>
    <w:rsid w:val="00FC00B3"/>
    <w:rsid w:val="00FF0DA9"/>
    <w:rsid w:val="00FF1908"/>
    <w:rsid w:val="00FF2F22"/>
    <w:rsid w:val="00FF3CA8"/>
    <w:rsid w:val="00FF451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18CDA"/>
  <w15:chartTrackingRefBased/>
  <w15:docId w15:val="{19D3280B-23CE-4CDF-A13F-3027750C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249"/>
    <w:rPr>
      <w:sz w:val="24"/>
      <w:szCs w:val="24"/>
    </w:rPr>
  </w:style>
  <w:style w:type="paragraph" w:styleId="Heading4">
    <w:name w:val="heading 4"/>
    <w:basedOn w:val="Normal"/>
    <w:qFormat/>
    <w:rsid w:val="00132249"/>
    <w:pPr>
      <w:spacing w:before="100" w:beforeAutospacing="1" w:after="100" w:afterAutospacing="1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2249"/>
    <w:pPr>
      <w:spacing w:before="100" w:beforeAutospacing="1" w:after="100" w:afterAutospacing="1"/>
    </w:pPr>
  </w:style>
  <w:style w:type="character" w:styleId="Emphasis">
    <w:name w:val="Emphasis"/>
    <w:qFormat/>
    <w:rsid w:val="00132249"/>
    <w:rPr>
      <w:i/>
      <w:iCs/>
    </w:rPr>
  </w:style>
  <w:style w:type="paragraph" w:customStyle="1" w:styleId="Default">
    <w:name w:val="Default"/>
    <w:rsid w:val="008E6C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E1E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E1E9A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uiPriority w:val="99"/>
    <w:rsid w:val="00364098"/>
    <w:rPr>
      <w:color w:val="0000FF"/>
      <w:u w:val="single"/>
    </w:rPr>
  </w:style>
  <w:style w:type="paragraph" w:styleId="ListParagraph">
    <w:name w:val="List Paragraph"/>
    <w:aliases w:val="Lettre d'introduction,List Paragraph1,List Paragraph - bullets,Resume Title,Subheading 1,Paragrafo elenco,1st level - Bullet List Paragraph,Numbered Para 1,Dot pt,No Spacing1,List Paragraph Char Char Char,Indicator Text,Bullet Points"/>
    <w:basedOn w:val="Normal"/>
    <w:link w:val="ListParagraphChar"/>
    <w:uiPriority w:val="34"/>
    <w:qFormat/>
    <w:rsid w:val="00962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C641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64113"/>
    <w:rPr>
      <w:sz w:val="24"/>
      <w:szCs w:val="24"/>
    </w:rPr>
  </w:style>
  <w:style w:type="paragraph" w:styleId="Footer">
    <w:name w:val="footer"/>
    <w:basedOn w:val="Normal"/>
    <w:link w:val="FooterChar"/>
    <w:rsid w:val="00C641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411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6144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6144E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rsid w:val="00261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13E8"/>
  </w:style>
  <w:style w:type="paragraph" w:styleId="CommentSubject">
    <w:name w:val="annotation subject"/>
    <w:basedOn w:val="CommentText"/>
    <w:next w:val="CommentText"/>
    <w:link w:val="CommentSubjectChar"/>
    <w:rsid w:val="002613E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613E8"/>
    <w:rPr>
      <w:b/>
      <w:bCs/>
    </w:rPr>
  </w:style>
  <w:style w:type="character" w:styleId="Strong">
    <w:name w:val="Strong"/>
    <w:uiPriority w:val="22"/>
    <w:qFormat/>
    <w:rsid w:val="00280CB1"/>
    <w:rPr>
      <w:b/>
      <w:bCs/>
    </w:rPr>
  </w:style>
  <w:style w:type="paragraph" w:styleId="Caption">
    <w:name w:val="caption"/>
    <w:basedOn w:val="Normal"/>
    <w:next w:val="Normal"/>
    <w:unhideWhenUsed/>
    <w:qFormat/>
    <w:rsid w:val="00E500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77A"/>
    <w:rPr>
      <w:sz w:val="24"/>
      <w:szCs w:val="24"/>
    </w:rPr>
  </w:style>
  <w:style w:type="character" w:customStyle="1" w:styleId="ListParagraphChar">
    <w:name w:val="List Paragraph Char"/>
    <w:aliases w:val="Lettre d'introduction Char,List Paragraph1 Char,List Paragraph - bullets Char,Resume Title Char,Subheading 1 Char,Paragrafo elenco Char,1st level - Bullet List Paragraph Char,Numbered Para 1 Char,Dot pt Char,No Spacing1 Char"/>
    <w:basedOn w:val="DefaultParagraphFont"/>
    <w:link w:val="ListParagraph"/>
    <w:uiPriority w:val="34"/>
    <w:rsid w:val="00D1384D"/>
    <w:rPr>
      <w:rFonts w:ascii="Calibri" w:eastAsia="Calibri" w:hAnsi="Calibri"/>
      <w:sz w:val="22"/>
      <w:szCs w:val="22"/>
      <w:lang w:eastAsia="en-US"/>
    </w:rPr>
  </w:style>
  <w:style w:type="paragraph" w:customStyle="1" w:styleId="Galabullet">
    <w:name w:val="Gala bullet"/>
    <w:basedOn w:val="ListParagraph"/>
    <w:link w:val="GalabulletChar"/>
    <w:qFormat/>
    <w:rsid w:val="00D1384D"/>
    <w:pPr>
      <w:numPr>
        <w:numId w:val="5"/>
      </w:numPr>
      <w:spacing w:after="180" w:line="360" w:lineRule="auto"/>
      <w:contextualSpacing w:val="0"/>
    </w:pPr>
    <w:rPr>
      <w:rFonts w:ascii="Gill Sans MT" w:hAnsi="Gill Sans MT" w:cs="Gill Sans MT"/>
      <w:bCs/>
    </w:rPr>
  </w:style>
  <w:style w:type="character" w:customStyle="1" w:styleId="GalabulletChar">
    <w:name w:val="Gala bullet Char"/>
    <w:basedOn w:val="DefaultParagraphFont"/>
    <w:link w:val="Galabullet"/>
    <w:rsid w:val="00D1384D"/>
    <w:rPr>
      <w:rFonts w:ascii="Gill Sans MT" w:eastAsia="Calibri" w:hAnsi="Gill Sans MT" w:cs="Gill Sans MT"/>
      <w:bCs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516976"/>
  </w:style>
  <w:style w:type="character" w:styleId="UnresolvedMention">
    <w:name w:val="Unresolved Mention"/>
    <w:basedOn w:val="DefaultParagraphFont"/>
    <w:uiPriority w:val="99"/>
    <w:semiHidden/>
    <w:unhideWhenUsed/>
    <w:rsid w:val="000F0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E4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9106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ilezo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8DD0-74D4-4C90-AE31-94D19A9D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William Osler Health Centre</Company>
  <LinksUpToDate>false</LinksUpToDate>
  <CharactersWithSpaces>3528</CharactersWithSpaces>
  <SharedDoc>false</SharedDoc>
  <HLinks>
    <vt:vector size="36" baseType="variant">
      <vt:variant>
        <vt:i4>6619195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http://www.youtube.com/user/WilliamOslerTV</vt:lpwstr>
      </vt:variant>
      <vt:variant>
        <vt:lpwstr/>
      </vt:variant>
      <vt:variant>
        <vt:i4>6488179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http://www.linkedin.com/company/william-osler-health-system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http://williamoslerhs.wordpress.com/</vt:lpwstr>
      </vt:variant>
      <vt:variant>
        <vt:lpwstr/>
      </vt:variant>
      <vt:variant>
        <vt:i4>7733359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https://www.facebook.com/pages/William-Osler-Health-System/141981779202408</vt:lpwstr>
      </vt:variant>
      <vt:variant>
        <vt:lpwstr/>
      </vt:variant>
      <vt:variant>
        <vt:i4>3014707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http://www.twitter.com/oslerhealth</vt:lpwstr>
      </vt:variant>
      <vt:variant>
        <vt:lpwstr/>
      </vt:variant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mailto:cara.francis@williamoslerhs.ca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William Osler Health System</dc:creator>
  <cp:keywords/>
  <dc:description/>
  <cp:lastModifiedBy>Micki Benedetti</cp:lastModifiedBy>
  <cp:revision>3</cp:revision>
  <cp:lastPrinted>2016-01-27T16:59:00Z</cp:lastPrinted>
  <dcterms:created xsi:type="dcterms:W3CDTF">2024-11-06T15:15:00Z</dcterms:created>
  <dcterms:modified xsi:type="dcterms:W3CDTF">2024-11-06T15:17:00Z</dcterms:modified>
</cp:coreProperties>
</file>