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E539" w14:textId="63DA19D2" w:rsidR="002F76A9" w:rsidRDefault="00EA0CE6" w:rsidP="000F0C91">
      <w:pPr>
        <w:ind w:left="-360" w:firstLine="360"/>
        <w:jc w:val="center"/>
        <w:rPr>
          <w:noProof/>
        </w:rPr>
      </w:pPr>
      <w:r>
        <w:rPr>
          <w:noProof/>
        </w:rPr>
        <w:drawing>
          <wp:inline distT="0" distB="0" distL="0" distR="0" wp14:anchorId="411D68A0" wp14:editId="48EF7644">
            <wp:extent cx="5551200" cy="910800"/>
            <wp:effectExtent l="0" t="0" r="0" b="3810"/>
            <wp:docPr id="98003563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35631" name="Picture 1"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51200" cy="910800"/>
                    </a:xfrm>
                    <a:prstGeom prst="rect">
                      <a:avLst/>
                    </a:prstGeom>
                  </pic:spPr>
                </pic:pic>
              </a:graphicData>
            </a:graphic>
          </wp:inline>
        </w:drawing>
      </w:r>
      <w:r w:rsidR="000F0C91">
        <w:rPr>
          <w:noProof/>
        </w:rPr>
        <w:tab/>
      </w:r>
    </w:p>
    <w:p w14:paraId="4633BC33" w14:textId="2B4854D3" w:rsidR="00D02150" w:rsidRDefault="00D02150" w:rsidP="000F0C91">
      <w:pPr>
        <w:ind w:left="-360" w:firstLine="360"/>
        <w:jc w:val="center"/>
        <w:rPr>
          <w:noProof/>
        </w:rPr>
      </w:pPr>
      <w:r w:rsidRPr="00F56707">
        <w:rPr>
          <w:rFonts w:ascii="Arial" w:eastAsiaTheme="majorEastAsia" w:hAnsi="Arial" w:cs="Arial"/>
          <w:b/>
          <w:bCs/>
          <w:i/>
          <w:iCs/>
          <w:noProof/>
          <w:color w:val="0D0D0D"/>
          <w:sz w:val="26"/>
          <w:szCs w:val="26"/>
        </w:rPr>
        <w:drawing>
          <wp:inline distT="0" distB="0" distL="0" distR="0" wp14:anchorId="50E65FE9" wp14:editId="33E35053">
            <wp:extent cx="1188000" cy="1022400"/>
            <wp:effectExtent l="0" t="0" r="6350" b="0"/>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13821"/>
                    <a:stretch/>
                  </pic:blipFill>
                  <pic:spPr bwMode="auto">
                    <a:xfrm>
                      <a:off x="0" y="0"/>
                      <a:ext cx="1188000" cy="1022400"/>
                    </a:xfrm>
                    <a:prstGeom prst="rect">
                      <a:avLst/>
                    </a:prstGeom>
                    <a:noFill/>
                    <a:ln>
                      <a:noFill/>
                    </a:ln>
                    <a:extLst>
                      <a:ext uri="{53640926-AAD7-44D8-BBD7-CCE9431645EC}">
                        <a14:shadowObscured xmlns:a14="http://schemas.microsoft.com/office/drawing/2010/main"/>
                      </a:ext>
                    </a:extLst>
                  </pic:spPr>
                </pic:pic>
              </a:graphicData>
            </a:graphic>
          </wp:inline>
        </w:drawing>
      </w:r>
      <w:r w:rsidR="00273E00">
        <w:rPr>
          <w:noProof/>
        </w:rPr>
        <w:t xml:space="preserve"> </w:t>
      </w:r>
      <w:r w:rsidR="00273E00">
        <w:rPr>
          <w:noProof/>
        </w:rPr>
        <w:drawing>
          <wp:inline distT="0" distB="0" distL="0" distR="0" wp14:anchorId="10EAF97F" wp14:editId="2598EE3D">
            <wp:extent cx="1206000" cy="813600"/>
            <wp:effectExtent l="0" t="0" r="0" b="0"/>
            <wp:docPr id="9184726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72690"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6000" cy="813600"/>
                    </a:xfrm>
                    <a:prstGeom prst="rect">
                      <a:avLst/>
                    </a:prstGeom>
                  </pic:spPr>
                </pic:pic>
              </a:graphicData>
            </a:graphic>
          </wp:inline>
        </w:drawing>
      </w:r>
    </w:p>
    <w:p w14:paraId="7D43B589" w14:textId="5C19F5F4" w:rsidR="000E2718" w:rsidRPr="00EA0CE6" w:rsidRDefault="00870183" w:rsidP="00EA0CE6">
      <w:pPr>
        <w:pStyle w:val="Heading4"/>
        <w:jc w:val="center"/>
        <w:rPr>
          <w:b w:val="0"/>
          <w:bCs w:val="0"/>
          <w:sz w:val="28"/>
          <w:szCs w:val="28"/>
        </w:rPr>
      </w:pPr>
      <w:r w:rsidRPr="00EA0CE6">
        <w:rPr>
          <w:sz w:val="28"/>
          <w:szCs w:val="28"/>
        </w:rPr>
        <w:t xml:space="preserve">NHLPA GOALS &amp; DREAMS, SMILEZONE FOUNDATION PARTNER </w:t>
      </w:r>
      <w:r w:rsidR="00C12A65" w:rsidRPr="00EA0CE6">
        <w:rPr>
          <w:sz w:val="28"/>
          <w:szCs w:val="28"/>
        </w:rPr>
        <w:t>ON NEWLY TRANSFORMED SMILEZONE SPACES AT STOLLERY CHILDREN’S HOSPITAL IN EDMONTON</w:t>
      </w:r>
    </w:p>
    <w:p w14:paraId="26196CE0" w14:textId="365FEA32" w:rsidR="002B76DB" w:rsidRPr="00BC1809" w:rsidRDefault="002B76DB" w:rsidP="002B76DB">
      <w:pPr>
        <w:pStyle w:val="NormalWeb"/>
        <w:rPr>
          <w:rFonts w:ascii="Gill Sans MT" w:hAnsi="Gill Sans MT" w:cs="Arial"/>
          <w:sz w:val="22"/>
          <w:szCs w:val="22"/>
        </w:rPr>
      </w:pPr>
      <w:r w:rsidRPr="00BC1809">
        <w:rPr>
          <w:rStyle w:val="Strong"/>
          <w:rFonts w:ascii="Gill Sans MT" w:hAnsi="Gill Sans MT" w:cs="Arial"/>
          <w:sz w:val="22"/>
          <w:szCs w:val="22"/>
        </w:rPr>
        <w:t>Edmonton, AB – [March 3, 2025]</w:t>
      </w:r>
      <w:r w:rsidRPr="00BC1809">
        <w:rPr>
          <w:rFonts w:ascii="Gill Sans MT" w:hAnsi="Gill Sans MT" w:cs="Arial"/>
          <w:sz w:val="22"/>
          <w:szCs w:val="22"/>
        </w:rPr>
        <w:t xml:space="preserve"> – Smilezone Foundation, in partnership with NHLPA Goals &amp; Dreams, is thrilled to announce the grand opening of newly transformed Smilezone spaces at Stollery Children’s Hospital in Edmonton, Alberta. The Smilezone spaces in the </w:t>
      </w:r>
      <w:r w:rsidRPr="00BC1809">
        <w:rPr>
          <w:rFonts w:ascii="Gill Sans MT" w:hAnsi="Gill Sans MT" w:cs="Arial"/>
          <w:color w:val="212121"/>
          <w:sz w:val="22"/>
          <w:szCs w:val="22"/>
        </w:rPr>
        <w:t>hospital’s Pediatric Diabetes</w:t>
      </w:r>
      <w:r w:rsidR="00D267FC">
        <w:rPr>
          <w:rFonts w:ascii="Gill Sans MT" w:hAnsi="Gill Sans MT" w:cs="Arial"/>
          <w:color w:val="212121"/>
          <w:sz w:val="22"/>
          <w:szCs w:val="22"/>
        </w:rPr>
        <w:t xml:space="preserve"> Education Centre</w:t>
      </w:r>
      <w:r w:rsidRPr="00BC1809">
        <w:rPr>
          <w:rFonts w:ascii="Gill Sans MT" w:hAnsi="Gill Sans MT" w:cs="Arial"/>
          <w:color w:val="212121"/>
          <w:sz w:val="22"/>
          <w:szCs w:val="22"/>
        </w:rPr>
        <w:t xml:space="preserve"> and the Outpatient Psychiatry program are </w:t>
      </w:r>
      <w:r w:rsidRPr="00BC1809">
        <w:rPr>
          <w:rFonts w:ascii="Gill Sans MT" w:hAnsi="Gill Sans MT" w:cs="Arial"/>
          <w:sz w:val="22"/>
          <w:szCs w:val="22"/>
        </w:rPr>
        <w:t>designed to put a smile on a child’s face and ease the tension of a hospital visit. This milestone marks Smilezone Foundation’s first grand opening of 2025, following an extraordinary 2024 that saw the completion of 96 Smilezone spaces across eight provinces.</w:t>
      </w:r>
    </w:p>
    <w:p w14:paraId="3872A651" w14:textId="70DE7656" w:rsidR="002B76DB" w:rsidRPr="00BC1809" w:rsidRDefault="002B76DB" w:rsidP="002B76DB">
      <w:pPr>
        <w:pStyle w:val="NormalWeb"/>
        <w:rPr>
          <w:rFonts w:ascii="Gill Sans MT" w:hAnsi="Gill Sans MT" w:cs="Arial"/>
          <w:sz w:val="22"/>
          <w:szCs w:val="22"/>
        </w:rPr>
      </w:pPr>
      <w:r w:rsidRPr="00BC1809">
        <w:rPr>
          <w:rFonts w:ascii="Gill Sans MT" w:hAnsi="Gill Sans MT" w:cs="Arial"/>
          <w:sz w:val="22"/>
          <w:szCs w:val="22"/>
        </w:rPr>
        <w:t>Funded by a generous $150,000 contribution from NHLPA Goals &amp; Dreams in celebration of their 25</w:t>
      </w:r>
      <w:r w:rsidRPr="00BC1809">
        <w:rPr>
          <w:rFonts w:ascii="Gill Sans MT" w:hAnsi="Gill Sans MT" w:cs="Arial"/>
          <w:sz w:val="22"/>
          <w:szCs w:val="22"/>
          <w:vertAlign w:val="superscript"/>
        </w:rPr>
        <w:t>th</w:t>
      </w:r>
      <w:r w:rsidRPr="00BC1809">
        <w:rPr>
          <w:rFonts w:ascii="Gill Sans MT" w:hAnsi="Gill Sans MT" w:cs="Arial"/>
          <w:sz w:val="22"/>
          <w:szCs w:val="22"/>
        </w:rPr>
        <w:t xml:space="preserve"> anniversary, the new </w:t>
      </w:r>
      <w:proofErr w:type="spellStart"/>
      <w:r w:rsidRPr="00BC1809">
        <w:rPr>
          <w:rFonts w:ascii="Gill Sans MT" w:hAnsi="Gill Sans MT" w:cs="Arial"/>
          <w:sz w:val="22"/>
          <w:szCs w:val="22"/>
        </w:rPr>
        <w:t>Smilezones</w:t>
      </w:r>
      <w:proofErr w:type="spellEnd"/>
      <w:r w:rsidRPr="00BC1809">
        <w:rPr>
          <w:rFonts w:ascii="Gill Sans MT" w:hAnsi="Gill Sans MT" w:cs="Arial"/>
          <w:sz w:val="22"/>
          <w:szCs w:val="22"/>
        </w:rPr>
        <w:t xml:space="preserve"> were </w:t>
      </w:r>
      <w:r w:rsidR="00E51763">
        <w:rPr>
          <w:rFonts w:ascii="Gill Sans MT" w:hAnsi="Gill Sans MT" w:cs="Arial"/>
          <w:sz w:val="22"/>
          <w:szCs w:val="22"/>
        </w:rPr>
        <w:t xml:space="preserve">officially unveiled </w:t>
      </w:r>
      <w:r w:rsidR="008F1BDA">
        <w:rPr>
          <w:rFonts w:ascii="Gill Sans MT" w:hAnsi="Gill Sans MT" w:cs="Arial"/>
          <w:sz w:val="22"/>
          <w:szCs w:val="22"/>
        </w:rPr>
        <w:t>this afternoon</w:t>
      </w:r>
      <w:r w:rsidR="00895B1B">
        <w:rPr>
          <w:rFonts w:ascii="Gill Sans MT" w:hAnsi="Gill Sans MT" w:cs="Arial"/>
          <w:sz w:val="22"/>
          <w:szCs w:val="22"/>
        </w:rPr>
        <w:t>. On hand for the announcement were</w:t>
      </w:r>
      <w:r w:rsidR="00E51763">
        <w:rPr>
          <w:rFonts w:ascii="Gill Sans MT" w:hAnsi="Gill Sans MT" w:cs="Arial"/>
          <w:sz w:val="22"/>
          <w:szCs w:val="22"/>
        </w:rPr>
        <w:t xml:space="preserve"> </w:t>
      </w:r>
      <w:r w:rsidR="00E51763" w:rsidRPr="00DC6BF9">
        <w:rPr>
          <w:rFonts w:ascii="Gill Sans MT" w:hAnsi="Gill Sans MT" w:cs="Arial"/>
          <w:b/>
          <w:bCs/>
          <w:sz w:val="22"/>
          <w:szCs w:val="22"/>
        </w:rPr>
        <w:t>Adam Graves</w:t>
      </w:r>
      <w:r w:rsidR="00E51763" w:rsidRPr="00E51763">
        <w:rPr>
          <w:rFonts w:ascii="Gill Sans MT" w:hAnsi="Gill Sans MT" w:cs="Arial"/>
          <w:sz w:val="22"/>
          <w:szCs w:val="22"/>
        </w:rPr>
        <w:t xml:space="preserve"> (Smilezone Foundation Co-Founder)</w:t>
      </w:r>
      <w:r w:rsidR="00E51763">
        <w:rPr>
          <w:rFonts w:ascii="Gill Sans MT" w:hAnsi="Gill Sans MT" w:cs="Arial"/>
          <w:sz w:val="22"/>
          <w:szCs w:val="22"/>
        </w:rPr>
        <w:t xml:space="preserve">, </w:t>
      </w:r>
      <w:r w:rsidR="00657FF0" w:rsidRPr="00DC6BF9">
        <w:rPr>
          <w:rFonts w:ascii="Gill Sans MT" w:hAnsi="Gill Sans MT" w:cs="Arial"/>
          <w:b/>
          <w:bCs/>
          <w:sz w:val="22"/>
          <w:szCs w:val="22"/>
        </w:rPr>
        <w:t>Marty Walsh</w:t>
      </w:r>
      <w:r w:rsidR="00657FF0">
        <w:rPr>
          <w:rFonts w:ascii="Gill Sans MT" w:hAnsi="Gill Sans MT" w:cs="Arial"/>
          <w:sz w:val="22"/>
          <w:szCs w:val="22"/>
        </w:rPr>
        <w:t xml:space="preserve"> (NHLPA Executive Director), </w:t>
      </w:r>
      <w:r w:rsidR="00657FF0" w:rsidRPr="00DC6BF9">
        <w:rPr>
          <w:rFonts w:ascii="Gill Sans MT" w:hAnsi="Gill Sans MT" w:cs="Arial"/>
          <w:b/>
          <w:bCs/>
          <w:sz w:val="22"/>
          <w:szCs w:val="22"/>
        </w:rPr>
        <w:t>Christine Westerlund</w:t>
      </w:r>
      <w:r w:rsidR="00657FF0">
        <w:rPr>
          <w:rFonts w:ascii="Gill Sans MT" w:hAnsi="Gill Sans MT" w:cs="Arial"/>
          <w:sz w:val="22"/>
          <w:szCs w:val="22"/>
        </w:rPr>
        <w:t xml:space="preserve"> (Senior Operating Officer, Stollery Children’s Hospital, Alberta Health Services)</w:t>
      </w:r>
      <w:r w:rsidR="002F3CA0">
        <w:rPr>
          <w:rFonts w:ascii="Gill Sans MT" w:hAnsi="Gill Sans MT" w:cs="Arial"/>
          <w:sz w:val="22"/>
          <w:szCs w:val="22"/>
        </w:rPr>
        <w:t xml:space="preserve">, </w:t>
      </w:r>
      <w:r w:rsidR="00425129" w:rsidRPr="00DC6BF9">
        <w:rPr>
          <w:rFonts w:ascii="Gill Sans MT" w:hAnsi="Gill Sans MT" w:cs="Arial"/>
          <w:b/>
          <w:bCs/>
          <w:sz w:val="22"/>
          <w:szCs w:val="22"/>
        </w:rPr>
        <w:t>Zach Hyman</w:t>
      </w:r>
      <w:r w:rsidR="00425129">
        <w:rPr>
          <w:rFonts w:ascii="Gill Sans MT" w:hAnsi="Gill Sans MT" w:cs="Arial"/>
          <w:sz w:val="22"/>
          <w:szCs w:val="22"/>
        </w:rPr>
        <w:t xml:space="preserve"> (NHLPA member/Edmonton Oilers forward), </w:t>
      </w:r>
      <w:r w:rsidR="002F3CA0" w:rsidRPr="00DC6BF9">
        <w:rPr>
          <w:rFonts w:ascii="Gill Sans MT" w:hAnsi="Gill Sans MT" w:cs="Arial"/>
          <w:b/>
          <w:bCs/>
          <w:sz w:val="22"/>
          <w:szCs w:val="22"/>
        </w:rPr>
        <w:t>Corey Perry</w:t>
      </w:r>
      <w:r w:rsidR="002F3CA0" w:rsidRPr="005219B5">
        <w:rPr>
          <w:rFonts w:ascii="Gill Sans MT" w:hAnsi="Gill Sans MT" w:cs="Arial"/>
          <w:sz w:val="22"/>
          <w:szCs w:val="22"/>
        </w:rPr>
        <w:t xml:space="preserve"> (NHLPA member</w:t>
      </w:r>
      <w:r w:rsidR="008E3F32" w:rsidRPr="005219B5">
        <w:rPr>
          <w:rFonts w:ascii="Gill Sans MT" w:hAnsi="Gill Sans MT" w:cs="Arial"/>
          <w:sz w:val="22"/>
          <w:szCs w:val="22"/>
        </w:rPr>
        <w:t xml:space="preserve">/Edmonton Oilers forward) </w:t>
      </w:r>
      <w:r w:rsidR="00122B82" w:rsidRPr="005219B5">
        <w:rPr>
          <w:rFonts w:ascii="Gill Sans MT" w:hAnsi="Gill Sans MT" w:cs="Arial"/>
          <w:sz w:val="22"/>
          <w:szCs w:val="22"/>
        </w:rPr>
        <w:t>and</w:t>
      </w:r>
      <w:r w:rsidR="008E3F32" w:rsidRPr="005219B5">
        <w:rPr>
          <w:rFonts w:ascii="Gill Sans MT" w:hAnsi="Gill Sans MT" w:cs="Arial"/>
          <w:sz w:val="22"/>
          <w:szCs w:val="22"/>
        </w:rPr>
        <w:t xml:space="preserve"> </w:t>
      </w:r>
      <w:r w:rsidR="008E3F32" w:rsidRPr="00DC6BF9">
        <w:rPr>
          <w:rFonts w:ascii="Gill Sans MT" w:hAnsi="Gill Sans MT" w:cs="Arial"/>
          <w:b/>
          <w:bCs/>
          <w:sz w:val="22"/>
          <w:szCs w:val="22"/>
        </w:rPr>
        <w:t>Jeff Skinner</w:t>
      </w:r>
      <w:r w:rsidR="008E3F32">
        <w:rPr>
          <w:rFonts w:ascii="Gill Sans MT" w:hAnsi="Gill Sans MT" w:cs="Arial"/>
          <w:sz w:val="22"/>
          <w:szCs w:val="22"/>
        </w:rPr>
        <w:t xml:space="preserve"> (NHLPA member/Edmonton Oilers forward)</w:t>
      </w:r>
      <w:r w:rsidR="00784278">
        <w:rPr>
          <w:rFonts w:ascii="Gill Sans MT" w:hAnsi="Gill Sans MT" w:cs="Arial"/>
          <w:sz w:val="22"/>
          <w:szCs w:val="22"/>
        </w:rPr>
        <w:t>, along with Stollery family Ashley Rietveld and sons Sebastian</w:t>
      </w:r>
      <w:r w:rsidR="00895B1B">
        <w:rPr>
          <w:rFonts w:ascii="Gill Sans MT" w:hAnsi="Gill Sans MT" w:cs="Arial"/>
          <w:sz w:val="22"/>
          <w:szCs w:val="22"/>
        </w:rPr>
        <w:t xml:space="preserve"> and Carrick</w:t>
      </w:r>
      <w:r w:rsidR="008E3F32">
        <w:rPr>
          <w:rFonts w:ascii="Gill Sans MT" w:hAnsi="Gill Sans MT" w:cs="Arial"/>
          <w:sz w:val="22"/>
          <w:szCs w:val="22"/>
        </w:rPr>
        <w:t xml:space="preserve">. </w:t>
      </w:r>
      <w:r w:rsidRPr="00BC1809">
        <w:rPr>
          <w:rFonts w:ascii="Gill Sans MT" w:hAnsi="Gill Sans MT" w:cs="Arial"/>
          <w:sz w:val="22"/>
          <w:szCs w:val="22"/>
        </w:rPr>
        <w:t xml:space="preserve">The </w:t>
      </w:r>
      <w:proofErr w:type="spellStart"/>
      <w:r w:rsidRPr="00BC1809">
        <w:rPr>
          <w:rFonts w:ascii="Gill Sans MT" w:hAnsi="Gill Sans MT" w:cs="Arial"/>
          <w:sz w:val="22"/>
          <w:szCs w:val="22"/>
        </w:rPr>
        <w:t>Smilezones</w:t>
      </w:r>
      <w:proofErr w:type="spellEnd"/>
      <w:r w:rsidRPr="00BC1809">
        <w:rPr>
          <w:rFonts w:ascii="Gill Sans MT" w:hAnsi="Gill Sans MT" w:cs="Arial"/>
          <w:sz w:val="22"/>
          <w:szCs w:val="22"/>
        </w:rPr>
        <w:t xml:space="preserve"> at Stollery Children’s Hospital will provide young patients and their families with vibrant, engaging, and comforting environments designed to ease stress and enhance the healing process.</w:t>
      </w:r>
    </w:p>
    <w:p w14:paraId="342C31EF" w14:textId="177EB45D" w:rsidR="004A69BD" w:rsidRPr="004A69BD" w:rsidRDefault="004A69BD" w:rsidP="002B76DB">
      <w:pPr>
        <w:pStyle w:val="NormalWeb"/>
        <w:rPr>
          <w:rFonts w:ascii="Gill Sans MT" w:hAnsi="Gill Sans MT"/>
          <w:color w:val="212121"/>
          <w:sz w:val="22"/>
          <w:szCs w:val="22"/>
        </w:rPr>
      </w:pPr>
      <w:r>
        <w:rPr>
          <w:rFonts w:ascii="Gill Sans MT" w:hAnsi="Gill Sans MT"/>
          <w:color w:val="212121"/>
          <w:sz w:val="22"/>
          <w:szCs w:val="22"/>
        </w:rPr>
        <w:t>“</w:t>
      </w:r>
      <w:r w:rsidRPr="004A69BD">
        <w:rPr>
          <w:rFonts w:ascii="Gill Sans MT" w:hAnsi="Gill Sans MT"/>
          <w:color w:val="212121"/>
          <w:sz w:val="22"/>
          <w:szCs w:val="22"/>
        </w:rPr>
        <w:t xml:space="preserve">We are incredibly excited to kick off 2025 with the grand opening of these beautiful Smilezone spaces in Edmonton,” said Smilezone Foundation Co-Founder </w:t>
      </w:r>
      <w:r w:rsidRPr="00FF431A">
        <w:rPr>
          <w:rFonts w:ascii="Gill Sans MT" w:hAnsi="Gill Sans MT"/>
          <w:b/>
          <w:bCs/>
          <w:color w:val="212121"/>
          <w:sz w:val="22"/>
          <w:szCs w:val="22"/>
        </w:rPr>
        <w:t>Adam Graves</w:t>
      </w:r>
      <w:r w:rsidRPr="004A69BD">
        <w:rPr>
          <w:rFonts w:ascii="Gill Sans MT" w:hAnsi="Gill Sans MT"/>
          <w:color w:val="212121"/>
          <w:sz w:val="22"/>
          <w:szCs w:val="22"/>
        </w:rPr>
        <w:t xml:space="preserve">. “Giving back and supporting communities has always been a core value of </w:t>
      </w:r>
      <w:proofErr w:type="spellStart"/>
      <w:r w:rsidRPr="004A69BD">
        <w:rPr>
          <w:rFonts w:ascii="Gill Sans MT" w:hAnsi="Gill Sans MT"/>
          <w:color w:val="212121"/>
          <w:sz w:val="22"/>
          <w:szCs w:val="22"/>
        </w:rPr>
        <w:t>Smilezone’s</w:t>
      </w:r>
      <w:proofErr w:type="spellEnd"/>
      <w:r w:rsidRPr="004A69BD">
        <w:rPr>
          <w:rFonts w:ascii="Gill Sans MT" w:hAnsi="Gill Sans MT"/>
          <w:color w:val="212121"/>
          <w:sz w:val="22"/>
          <w:szCs w:val="22"/>
        </w:rPr>
        <w:t xml:space="preserve"> and we truly believe in the power of creating positive spaces for children facing difficult times. Thanks to the incredible support of NHLPA Goals &amp; Dreams, we can continue our mission of making hospital visits a little brighter and more positive for children and their families.”</w:t>
      </w:r>
    </w:p>
    <w:p w14:paraId="77097B5E" w14:textId="7F3BCCC9" w:rsidR="002B76DB" w:rsidRPr="00BC1809" w:rsidRDefault="002B76DB" w:rsidP="002B76DB">
      <w:pPr>
        <w:pStyle w:val="NormalWeb"/>
        <w:rPr>
          <w:rFonts w:ascii="Gill Sans MT" w:hAnsi="Gill Sans MT" w:cs="Arial"/>
          <w:sz w:val="22"/>
          <w:szCs w:val="22"/>
        </w:rPr>
      </w:pPr>
      <w:r w:rsidRPr="00BC1809">
        <w:rPr>
          <w:rFonts w:ascii="Gill Sans MT" w:hAnsi="Gill Sans MT" w:cs="Arial"/>
          <w:sz w:val="22"/>
          <w:szCs w:val="22"/>
        </w:rPr>
        <w:t>Each Smilezone features custom murals featuring local nature and hockey themes, interactive technology, sensory-friendly elements, and comfortable seating, ensuring that children at Stollery Children’s Hospital have a welcoming and uplifting space during their medical journey.</w:t>
      </w:r>
    </w:p>
    <w:p w14:paraId="1C98739B" w14:textId="62885507" w:rsidR="006108FB" w:rsidRPr="006108FB" w:rsidRDefault="006108FB" w:rsidP="006108FB">
      <w:pPr>
        <w:rPr>
          <w:rFonts w:ascii="Gill Sans MT" w:hAnsi="Gill Sans MT"/>
          <w:color w:val="212121"/>
          <w:sz w:val="22"/>
          <w:szCs w:val="22"/>
        </w:rPr>
      </w:pPr>
      <w:r w:rsidRPr="006108FB">
        <w:rPr>
          <w:rFonts w:ascii="Gill Sans MT" w:hAnsi="Gill Sans MT"/>
          <w:color w:val="212121"/>
          <w:sz w:val="22"/>
          <w:szCs w:val="22"/>
        </w:rPr>
        <w:t xml:space="preserve">“We are incredibly grateful for the generous donation from the Smilezone Foundation and </w:t>
      </w:r>
      <w:r w:rsidR="00EA0CE6">
        <w:rPr>
          <w:rFonts w:ascii="Gill Sans MT" w:hAnsi="Gill Sans MT"/>
          <w:color w:val="212121"/>
          <w:sz w:val="22"/>
          <w:szCs w:val="22"/>
        </w:rPr>
        <w:t>NHLPA Goals &amp; Dreams.</w:t>
      </w:r>
      <w:r w:rsidRPr="006108FB">
        <w:rPr>
          <w:rFonts w:ascii="Gill Sans MT" w:hAnsi="Gill Sans MT"/>
          <w:color w:val="212121"/>
          <w:sz w:val="22"/>
          <w:szCs w:val="22"/>
        </w:rPr>
        <w:t xml:space="preserve">  The thoughtful clinic design helps children feel safe, engaged, and comfortable, helping them stay connected to their care and reducing stress during visits,” said </w:t>
      </w:r>
      <w:r w:rsidRPr="00FF431A">
        <w:rPr>
          <w:rFonts w:ascii="Gill Sans MT" w:hAnsi="Gill Sans MT"/>
          <w:b/>
          <w:bCs/>
          <w:color w:val="212121"/>
          <w:sz w:val="22"/>
          <w:szCs w:val="22"/>
        </w:rPr>
        <w:t>Christine Westerlund</w:t>
      </w:r>
      <w:r w:rsidRPr="006108FB">
        <w:rPr>
          <w:rFonts w:ascii="Gill Sans MT" w:hAnsi="Gill Sans MT"/>
          <w:color w:val="212121"/>
          <w:sz w:val="22"/>
          <w:szCs w:val="22"/>
        </w:rPr>
        <w:t xml:space="preserve">, Senior Operating Officer, Stollery Children’s Hospital, Alberta Health Services. “By improving the emotional and physical experience of medical </w:t>
      </w:r>
      <w:r w:rsidR="004A69BD" w:rsidRPr="006108FB">
        <w:rPr>
          <w:rFonts w:ascii="Gill Sans MT" w:hAnsi="Gill Sans MT"/>
          <w:color w:val="212121"/>
          <w:sz w:val="22"/>
          <w:szCs w:val="22"/>
        </w:rPr>
        <w:t>appointments, children</w:t>
      </w:r>
      <w:r w:rsidRPr="006108FB">
        <w:rPr>
          <w:rFonts w:ascii="Gill Sans MT" w:hAnsi="Gill Sans MT"/>
          <w:color w:val="212121"/>
          <w:sz w:val="22"/>
          <w:szCs w:val="22"/>
        </w:rPr>
        <w:t xml:space="preserve"> and families feel valued and supported in their health care journey, which ultimately leads to better long-term outcomes.”</w:t>
      </w:r>
      <w:r w:rsidRPr="006108FB">
        <w:rPr>
          <w:rStyle w:val="apple-converted-space"/>
          <w:rFonts w:ascii="Gill Sans MT" w:hAnsi="Gill Sans MT"/>
          <w:color w:val="212121"/>
          <w:sz w:val="22"/>
          <w:szCs w:val="22"/>
        </w:rPr>
        <w:t> </w:t>
      </w:r>
    </w:p>
    <w:p w14:paraId="566F438E" w14:textId="4B71F544" w:rsidR="00DC52F5" w:rsidRDefault="00DC52F5" w:rsidP="002B76DB">
      <w:pPr>
        <w:pStyle w:val="NormalWeb"/>
        <w:rPr>
          <w:rFonts w:ascii="Arial" w:hAnsi="Arial" w:cs="Arial"/>
          <w:sz w:val="22"/>
          <w:szCs w:val="22"/>
        </w:rPr>
      </w:pPr>
      <w:r w:rsidRPr="00DC52F5">
        <w:rPr>
          <w:rFonts w:ascii="Gill Sans MT" w:hAnsi="Gill Sans MT" w:cs="Arial"/>
          <w:sz w:val="22"/>
          <w:szCs w:val="22"/>
        </w:rPr>
        <w:lastRenderedPageBreak/>
        <w:t xml:space="preserve">“NHLPA Goals &amp; Dreams is proud to work with Smilezone Foundation on one of the largest single donations ever made by the players’ charity to brighten 14 rooms in two areas of the hospital at Stollery Children’s Hospital in Edmonton,” said </w:t>
      </w:r>
      <w:r w:rsidRPr="00DC52F5">
        <w:rPr>
          <w:rFonts w:ascii="Gill Sans MT" w:hAnsi="Gill Sans MT" w:cs="Arial"/>
          <w:b/>
          <w:bCs/>
          <w:sz w:val="22"/>
          <w:szCs w:val="22"/>
        </w:rPr>
        <w:t>Marty Walsh</w:t>
      </w:r>
      <w:r w:rsidRPr="00DC52F5">
        <w:rPr>
          <w:rFonts w:ascii="Gill Sans MT" w:hAnsi="Gill Sans MT" w:cs="Arial"/>
          <w:sz w:val="22"/>
          <w:szCs w:val="22"/>
        </w:rPr>
        <w:t>, NHLPA Executive Director. “These displays will bring smiles to patients and families for years to come as they see some of their favourite Oilers players and other hockey and nature themes throughout the different Smilezone rooms. Together with Smilezone Foundation and Adam Graves, who was an instrumental member when NHLPA Goals &amp; Dreams was founded in 1999, this is a</w:t>
      </w:r>
      <w:r w:rsidRPr="00DC52F5">
        <w:rPr>
          <w:rFonts w:ascii="Arial" w:hAnsi="Arial" w:cs="Arial"/>
          <w:sz w:val="22"/>
          <w:szCs w:val="22"/>
        </w:rPr>
        <w:t>​</w:t>
      </w:r>
      <w:r w:rsidRPr="00DC52F5">
        <w:rPr>
          <w:rFonts w:ascii="Gill Sans MT" w:hAnsi="Gill Sans MT" w:cs="Arial"/>
          <w:sz w:val="22"/>
          <w:szCs w:val="22"/>
        </w:rPr>
        <w:t xml:space="preserve"> fitting way to celebrate 25 years of NHL players giving back in their communities.</w:t>
      </w:r>
      <w:r w:rsidRPr="00DC52F5">
        <w:rPr>
          <w:rFonts w:ascii="Gill Sans MT" w:hAnsi="Gill Sans MT" w:cs="Gill Sans MT"/>
          <w:sz w:val="22"/>
          <w:szCs w:val="22"/>
        </w:rPr>
        <w:t>”</w:t>
      </w:r>
      <w:r w:rsidRPr="00DC52F5">
        <w:rPr>
          <w:rFonts w:ascii="Gill Sans MT" w:hAnsi="Gill Sans MT" w:cs="Arial"/>
          <w:sz w:val="22"/>
          <w:szCs w:val="22"/>
        </w:rPr>
        <w:t xml:space="preserve"> </w:t>
      </w:r>
      <w:r w:rsidRPr="00DC52F5">
        <w:rPr>
          <w:rFonts w:ascii="Arial" w:hAnsi="Arial" w:cs="Arial"/>
          <w:sz w:val="22"/>
          <w:szCs w:val="22"/>
        </w:rPr>
        <w:t>​</w:t>
      </w:r>
    </w:p>
    <w:p w14:paraId="3030DE17" w14:textId="181DBD55" w:rsidR="00FF7D50" w:rsidRPr="00DC52F5" w:rsidRDefault="00FF7D50" w:rsidP="002B76DB">
      <w:pPr>
        <w:pStyle w:val="NormalWeb"/>
        <w:rPr>
          <w:rFonts w:ascii="Gill Sans MT" w:hAnsi="Gill Sans MT" w:cs="Arial"/>
          <w:sz w:val="22"/>
          <w:szCs w:val="22"/>
          <w:highlight w:val="yellow"/>
        </w:rPr>
      </w:pPr>
      <w:r w:rsidRPr="00FF7D50">
        <w:rPr>
          <w:rFonts w:ascii="Gill Sans MT" w:hAnsi="Gill Sans MT" w:cs="Arial"/>
          <w:sz w:val="22"/>
          <w:szCs w:val="22"/>
        </w:rPr>
        <w:t>The newly transformed Smilezone spaces were first announced at Smilezone Foundation’s annual golf tournament by Graves (Smilezone Foundation Co-Founder), Ron Hainsey (NHLPA Assistant Executive Director) and Devin Smith (NHLPA Senior Director of Sponsorship &amp; Player Marketing).</w:t>
      </w:r>
    </w:p>
    <w:p w14:paraId="0BE4040C" w14:textId="188F8F0A" w:rsidR="002B76DB" w:rsidRPr="00BC1809" w:rsidRDefault="002B76DB" w:rsidP="002B76DB">
      <w:pPr>
        <w:pStyle w:val="NormalWeb"/>
        <w:rPr>
          <w:rFonts w:ascii="Gill Sans MT" w:hAnsi="Gill Sans MT" w:cs="Arial"/>
          <w:sz w:val="22"/>
          <w:szCs w:val="22"/>
        </w:rPr>
      </w:pPr>
      <w:r w:rsidRPr="00BC1809">
        <w:rPr>
          <w:rFonts w:ascii="Gill Sans MT" w:hAnsi="Gill Sans MT" w:cs="Arial"/>
          <w:sz w:val="22"/>
          <w:szCs w:val="22"/>
        </w:rPr>
        <w:t>This latest project builds on Smilezone Foundation’s commitment to transforming healthcare spaces into places of comfort, hope, and joy. With 17 grand openings completed in 2024 alone, Smilezone Foundation continues to expand its impact nationwide, ensuring that children across Canada have access to the healing power of play and positivity.</w:t>
      </w:r>
    </w:p>
    <w:p w14:paraId="670A2667" w14:textId="7D2F80D6" w:rsidR="00DF7773" w:rsidRPr="00DF7773" w:rsidRDefault="00DF7773" w:rsidP="00DF7773">
      <w:pPr>
        <w:autoSpaceDE w:val="0"/>
        <w:autoSpaceDN w:val="0"/>
        <w:jc w:val="center"/>
        <w:rPr>
          <w:rFonts w:ascii="Gill Sans MT" w:hAnsi="Gill Sans MT" w:cstheme="minorHAnsi"/>
          <w:bCs/>
          <w:sz w:val="22"/>
          <w:szCs w:val="22"/>
        </w:rPr>
      </w:pPr>
      <w:r w:rsidRPr="00DF7773">
        <w:rPr>
          <w:rFonts w:ascii="Gill Sans MT" w:hAnsi="Gill Sans MT" w:cstheme="minorHAnsi"/>
          <w:bCs/>
          <w:sz w:val="22"/>
          <w:szCs w:val="22"/>
        </w:rPr>
        <w:t>-30-</w:t>
      </w:r>
    </w:p>
    <w:p w14:paraId="5ECD32CA" w14:textId="77777777" w:rsidR="00DF7773" w:rsidRDefault="00DF7773" w:rsidP="00670FFC">
      <w:pPr>
        <w:autoSpaceDE w:val="0"/>
        <w:autoSpaceDN w:val="0"/>
        <w:rPr>
          <w:rFonts w:ascii="Gill Sans MT" w:hAnsi="Gill Sans MT" w:cstheme="minorHAnsi"/>
          <w:b/>
          <w:sz w:val="22"/>
          <w:szCs w:val="22"/>
        </w:rPr>
      </w:pPr>
    </w:p>
    <w:p w14:paraId="015DEA9E" w14:textId="42374E8C" w:rsidR="00155302" w:rsidRPr="005907D2" w:rsidRDefault="00194A52" w:rsidP="00670FFC">
      <w:pPr>
        <w:autoSpaceDE w:val="0"/>
        <w:autoSpaceDN w:val="0"/>
        <w:rPr>
          <w:rFonts w:ascii="Gill Sans MT" w:hAnsi="Gill Sans MT" w:cstheme="minorHAnsi"/>
          <w:noProof/>
          <w:color w:val="808080"/>
          <w:sz w:val="20"/>
          <w:szCs w:val="20"/>
        </w:rPr>
      </w:pPr>
      <w:r w:rsidRPr="005907D2">
        <w:rPr>
          <w:rFonts w:ascii="Gill Sans MT" w:hAnsi="Gill Sans MT" w:cstheme="minorHAnsi"/>
          <w:b/>
          <w:sz w:val="20"/>
          <w:szCs w:val="20"/>
        </w:rPr>
        <w:t>ABOUT SMILEZONE FOUNDATION</w:t>
      </w:r>
      <w:r w:rsidR="00264313" w:rsidRPr="005907D2">
        <w:rPr>
          <w:rFonts w:ascii="Gill Sans MT" w:hAnsi="Gill Sans MT" w:cstheme="minorHAnsi"/>
          <w:b/>
          <w:sz w:val="20"/>
          <w:szCs w:val="20"/>
        </w:rPr>
        <w:t xml:space="preserve">: </w:t>
      </w:r>
    </w:p>
    <w:p w14:paraId="6C9EED76" w14:textId="6725C42C" w:rsidR="00907CD3" w:rsidRPr="005907D2" w:rsidRDefault="00907CD3" w:rsidP="00907CD3">
      <w:pPr>
        <w:pStyle w:val="Default"/>
        <w:rPr>
          <w:rFonts w:ascii="Gill Sans MT" w:hAnsi="Gill Sans MT" w:cs="Calibri"/>
          <w:sz w:val="20"/>
          <w:szCs w:val="20"/>
        </w:rPr>
      </w:pPr>
      <w:r w:rsidRPr="005907D2">
        <w:rPr>
          <w:rFonts w:ascii="Gill Sans MT" w:hAnsi="Gill Sans MT" w:cs="Calibri"/>
          <w:color w:val="0D0D0D"/>
          <w:sz w:val="20"/>
          <w:szCs w:val="20"/>
          <w:shd w:val="clear" w:color="auto" w:fill="FFFFFF"/>
        </w:rPr>
        <w:t>Smilezone Foundation is a registered charity in Oakville, Ontario committed</w:t>
      </w:r>
      <w:r w:rsidRPr="005907D2">
        <w:rPr>
          <w:rStyle w:val="apple-converted-space"/>
          <w:rFonts w:ascii="Gill Sans MT" w:hAnsi="Gill Sans MT" w:cs="Calibri"/>
          <w:color w:val="38383A"/>
          <w:sz w:val="20"/>
          <w:szCs w:val="20"/>
          <w:shd w:val="clear" w:color="auto" w:fill="FFFFFF"/>
        </w:rPr>
        <w:t> </w:t>
      </w:r>
      <w:r w:rsidRPr="005907D2">
        <w:rPr>
          <w:rFonts w:ascii="Gill Sans MT" w:hAnsi="Gill Sans MT" w:cs="Calibri"/>
          <w:color w:val="38383A"/>
          <w:sz w:val="20"/>
          <w:szCs w:val="20"/>
          <w:shd w:val="clear" w:color="auto" w:fill="FFFFFF"/>
        </w:rPr>
        <w:t>to improving the lives of children receiving medical treatment at health facilities across Canada.</w:t>
      </w:r>
      <w:r w:rsidRPr="005907D2">
        <w:rPr>
          <w:rStyle w:val="apple-converted-space"/>
          <w:rFonts w:ascii="Gill Sans MT" w:hAnsi="Gill Sans MT" w:cs="Calibri"/>
          <w:color w:val="0D0D0D"/>
          <w:sz w:val="20"/>
          <w:szCs w:val="20"/>
          <w:shd w:val="clear" w:color="auto" w:fill="FFFFFF"/>
        </w:rPr>
        <w:t> </w:t>
      </w:r>
      <w:r w:rsidRPr="005907D2">
        <w:rPr>
          <w:rFonts w:ascii="Gill Sans MT" w:hAnsi="Gill Sans MT" w:cs="Calibri"/>
          <w:sz w:val="20"/>
          <w:szCs w:val="20"/>
          <w:shd w:val="clear" w:color="auto" w:fill="FFFFFF"/>
        </w:rPr>
        <w:t xml:space="preserve"> In 2012 founders Adam Graves and Scott </w:t>
      </w:r>
      <w:proofErr w:type="spellStart"/>
      <w:r w:rsidRPr="005907D2">
        <w:rPr>
          <w:rFonts w:ascii="Gill Sans MT" w:hAnsi="Gill Sans MT" w:cs="Calibri"/>
          <w:sz w:val="20"/>
          <w:szCs w:val="20"/>
          <w:shd w:val="clear" w:color="auto" w:fill="FFFFFF"/>
        </w:rPr>
        <w:t>Bachly</w:t>
      </w:r>
      <w:proofErr w:type="spellEnd"/>
      <w:r w:rsidRPr="005907D2">
        <w:rPr>
          <w:rFonts w:ascii="Gill Sans MT" w:hAnsi="Gill Sans MT" w:cs="Calibri"/>
          <w:sz w:val="20"/>
          <w:szCs w:val="20"/>
          <w:shd w:val="clear" w:color="auto" w:fill="FFFFFF"/>
        </w:rPr>
        <w:t xml:space="preserve"> were approached to make a financial contribution to the construction of a local hospital.</w:t>
      </w:r>
      <w:r w:rsidRPr="005907D2">
        <w:rPr>
          <w:rStyle w:val="apple-converted-space"/>
          <w:rFonts w:ascii="Gill Sans MT" w:hAnsi="Gill Sans MT" w:cs="Calibri"/>
          <w:sz w:val="20"/>
          <w:szCs w:val="20"/>
          <w:shd w:val="clear" w:color="auto" w:fill="FFFFFF"/>
        </w:rPr>
        <w:t> </w:t>
      </w:r>
      <w:r w:rsidRPr="005907D2">
        <w:rPr>
          <w:rFonts w:ascii="Gill Sans MT" w:hAnsi="Gill Sans MT" w:cs="Calibri"/>
          <w:color w:val="0D0D0D"/>
          <w:sz w:val="20"/>
          <w:szCs w:val="20"/>
          <w:shd w:val="clear" w:color="auto" w:fill="FFFFFF"/>
        </w:rPr>
        <w:t>Through partnerships with hospitals, community centers, and other organizations, Smilezone creates accessible, fun, and therapeutic environments where children can heal and thrive. Smilezone has transformed 4</w:t>
      </w:r>
      <w:r w:rsidR="003E619D" w:rsidRPr="005907D2">
        <w:rPr>
          <w:rFonts w:ascii="Gill Sans MT" w:hAnsi="Gill Sans MT" w:cs="Calibri"/>
          <w:color w:val="0D0D0D"/>
          <w:sz w:val="20"/>
          <w:szCs w:val="20"/>
          <w:shd w:val="clear" w:color="auto" w:fill="FFFFFF"/>
        </w:rPr>
        <w:t>50</w:t>
      </w:r>
      <w:r w:rsidRPr="005907D2">
        <w:rPr>
          <w:rFonts w:ascii="Gill Sans MT" w:hAnsi="Gill Sans MT" w:cs="Calibri"/>
          <w:color w:val="0D0D0D"/>
          <w:sz w:val="20"/>
          <w:szCs w:val="20"/>
          <w:shd w:val="clear" w:color="auto" w:fill="FFFFFF"/>
        </w:rPr>
        <w:t xml:space="preserve"> spaces into </w:t>
      </w:r>
      <w:proofErr w:type="spellStart"/>
      <w:r w:rsidRPr="005907D2">
        <w:rPr>
          <w:rFonts w:ascii="Gill Sans MT" w:hAnsi="Gill Sans MT" w:cs="Calibri"/>
          <w:color w:val="0D0D0D"/>
          <w:sz w:val="20"/>
          <w:szCs w:val="20"/>
          <w:shd w:val="clear" w:color="auto" w:fill="FFFFFF"/>
        </w:rPr>
        <w:t>Smilezones</w:t>
      </w:r>
      <w:proofErr w:type="spellEnd"/>
      <w:r w:rsidRPr="005907D2">
        <w:rPr>
          <w:rFonts w:ascii="Gill Sans MT" w:hAnsi="Gill Sans MT" w:cs="Calibri"/>
          <w:color w:val="0D0D0D"/>
          <w:sz w:val="20"/>
          <w:szCs w:val="20"/>
          <w:shd w:val="clear" w:color="auto" w:fill="FFFFFF"/>
        </w:rPr>
        <w:t xml:space="preserve"> across Canada, benefiting over </w:t>
      </w:r>
      <w:r w:rsidR="006013D6" w:rsidRPr="005907D2">
        <w:rPr>
          <w:rFonts w:ascii="Gill Sans MT" w:hAnsi="Gill Sans MT" w:cs="Calibri"/>
          <w:color w:val="0D0D0D"/>
          <w:sz w:val="20"/>
          <w:szCs w:val="20"/>
          <w:shd w:val="clear" w:color="auto" w:fill="FFFFFF"/>
        </w:rPr>
        <w:t>96</w:t>
      </w:r>
      <w:r w:rsidRPr="005907D2">
        <w:rPr>
          <w:rFonts w:ascii="Gill Sans MT" w:hAnsi="Gill Sans MT" w:cs="Calibri"/>
          <w:color w:val="0D0D0D"/>
          <w:sz w:val="20"/>
          <w:szCs w:val="20"/>
          <w:shd w:val="clear" w:color="auto" w:fill="FFFFFF"/>
        </w:rPr>
        <w:t xml:space="preserve"> communities and reaching </w:t>
      </w:r>
      <w:r w:rsidR="006013D6" w:rsidRPr="005907D2">
        <w:rPr>
          <w:rFonts w:ascii="Gill Sans MT" w:hAnsi="Gill Sans MT" w:cs="Calibri"/>
          <w:color w:val="0D0D0D"/>
          <w:sz w:val="20"/>
          <w:szCs w:val="20"/>
          <w:shd w:val="clear" w:color="auto" w:fill="FFFFFF"/>
        </w:rPr>
        <w:t>hundreds of thousands of children, parents, health care workers and families</w:t>
      </w:r>
      <w:r w:rsidRPr="005907D2">
        <w:rPr>
          <w:rFonts w:ascii="Gill Sans MT" w:hAnsi="Gill Sans MT" w:cs="Calibri"/>
          <w:color w:val="0D0D0D"/>
          <w:sz w:val="20"/>
          <w:szCs w:val="20"/>
          <w:shd w:val="clear" w:color="auto" w:fill="FFFFFF"/>
        </w:rPr>
        <w:t>. For more information, visit</w:t>
      </w:r>
      <w:r w:rsidRPr="005907D2">
        <w:rPr>
          <w:rStyle w:val="apple-converted-space"/>
          <w:rFonts w:ascii="Gill Sans MT" w:hAnsi="Gill Sans MT" w:cs="Calibri"/>
          <w:color w:val="0D0D0D"/>
          <w:sz w:val="20"/>
          <w:szCs w:val="20"/>
          <w:shd w:val="clear" w:color="auto" w:fill="FFFFFF"/>
        </w:rPr>
        <w:t> </w:t>
      </w:r>
      <w:hyperlink r:id="rId11" w:tooltip="http://www.smilezone.com/" w:history="1">
        <w:r w:rsidRPr="005907D2">
          <w:rPr>
            <w:rStyle w:val="Hyperlink"/>
            <w:rFonts w:ascii="Gill Sans MT" w:hAnsi="Gill Sans MT" w:cs="Calibri"/>
            <w:color w:val="0078D7"/>
            <w:sz w:val="20"/>
            <w:szCs w:val="20"/>
            <w:bdr w:val="single" w:sz="8" w:space="0" w:color="E3E3E3" w:frame="1"/>
            <w:shd w:val="clear" w:color="auto" w:fill="FFFFFF"/>
          </w:rPr>
          <w:t>www.smilezone.com</w:t>
        </w:r>
      </w:hyperlink>
      <w:r w:rsidRPr="005907D2">
        <w:rPr>
          <w:rFonts w:ascii="Gill Sans MT" w:hAnsi="Gill Sans MT" w:cs="Calibri"/>
          <w:color w:val="0D0D0D"/>
          <w:sz w:val="20"/>
          <w:szCs w:val="20"/>
          <w:shd w:val="clear" w:color="auto" w:fill="FFFFFF"/>
        </w:rPr>
        <w:t>.</w:t>
      </w:r>
    </w:p>
    <w:p w14:paraId="0E7F7E57" w14:textId="77777777" w:rsidR="009C77EC" w:rsidRPr="005907D2" w:rsidRDefault="009C77EC" w:rsidP="00264313">
      <w:pPr>
        <w:rPr>
          <w:rFonts w:ascii="Gill Sans MT" w:hAnsi="Gill Sans MT"/>
          <w:b/>
          <w:bCs/>
          <w:sz w:val="20"/>
          <w:szCs w:val="20"/>
        </w:rPr>
      </w:pPr>
    </w:p>
    <w:p w14:paraId="2DB5FA6B" w14:textId="4319FF4E" w:rsidR="003F6602" w:rsidRPr="005907D2" w:rsidRDefault="00670FFC" w:rsidP="00670FFC">
      <w:pPr>
        <w:rPr>
          <w:rFonts w:ascii="Gill Sans MT" w:hAnsi="Gill Sans MT" w:cstheme="minorHAnsi"/>
          <w:sz w:val="20"/>
          <w:szCs w:val="20"/>
        </w:rPr>
      </w:pPr>
      <w:r w:rsidRPr="005907D2">
        <w:rPr>
          <w:rFonts w:ascii="Gill Sans MT" w:hAnsi="Gill Sans MT" w:cstheme="minorHAnsi"/>
          <w:b/>
          <w:bCs/>
          <w:sz w:val="20"/>
          <w:szCs w:val="20"/>
        </w:rPr>
        <w:t>ABOUT</w:t>
      </w:r>
      <w:r w:rsidR="00907CD3" w:rsidRPr="005907D2">
        <w:rPr>
          <w:rFonts w:ascii="Gill Sans MT" w:hAnsi="Gill Sans MT" w:cstheme="minorHAnsi"/>
          <w:b/>
          <w:bCs/>
          <w:sz w:val="20"/>
          <w:szCs w:val="20"/>
        </w:rPr>
        <w:t xml:space="preserve"> </w:t>
      </w:r>
      <w:r w:rsidR="00F002AD" w:rsidRPr="005907D2">
        <w:rPr>
          <w:rFonts w:ascii="Gill Sans MT" w:hAnsi="Gill Sans MT" w:cstheme="minorHAnsi"/>
          <w:b/>
          <w:bCs/>
          <w:sz w:val="20"/>
          <w:szCs w:val="20"/>
        </w:rPr>
        <w:t>ALBERTA HEALTH SERVICES</w:t>
      </w:r>
      <w:r w:rsidRPr="005907D2">
        <w:rPr>
          <w:rFonts w:ascii="Gill Sans MT" w:hAnsi="Gill Sans MT" w:cstheme="minorHAnsi"/>
          <w:sz w:val="20"/>
          <w:szCs w:val="20"/>
        </w:rPr>
        <w:t xml:space="preserve">: </w:t>
      </w:r>
    </w:p>
    <w:p w14:paraId="27AD7D82" w14:textId="75D9E355" w:rsidR="000F0C91" w:rsidRPr="005907D2" w:rsidRDefault="00D02150" w:rsidP="00670FFC">
      <w:pPr>
        <w:rPr>
          <w:rFonts w:ascii="Gill Sans MT" w:hAnsi="Gill Sans MT"/>
          <w:color w:val="212121"/>
          <w:sz w:val="20"/>
          <w:szCs w:val="20"/>
        </w:rPr>
      </w:pPr>
      <w:r w:rsidRPr="005907D2">
        <w:rPr>
          <w:rFonts w:ascii="Gill Sans MT" w:hAnsi="Gill Sans MT"/>
          <w:color w:val="212121"/>
          <w:sz w:val="20"/>
          <w:szCs w:val="20"/>
        </w:rPr>
        <w:t>Alberta Health Services provides a range of healthcare services for more than four million adults and children living in Alberta. Our mission is to provide excellent, patient-focused healthcare that is accessible and sustainable for all Albertans. Our current focus is on reducing emergency department wait times, improving EMS response times, increasing access to surgeries, and improving patient flow.</w:t>
      </w:r>
    </w:p>
    <w:p w14:paraId="64AC5F03" w14:textId="77777777" w:rsidR="00F002AD" w:rsidRPr="005907D2" w:rsidRDefault="00F002AD" w:rsidP="00670FFC">
      <w:pPr>
        <w:rPr>
          <w:rFonts w:ascii="Gill Sans MT" w:hAnsi="Gill Sans MT"/>
          <w:color w:val="212121"/>
          <w:sz w:val="20"/>
          <w:szCs w:val="20"/>
        </w:rPr>
      </w:pPr>
    </w:p>
    <w:p w14:paraId="60FF8A91" w14:textId="68DACBAC" w:rsidR="00B12542" w:rsidRPr="005907D2" w:rsidRDefault="00F002AD" w:rsidP="00F002AD">
      <w:pPr>
        <w:rPr>
          <w:rFonts w:ascii="Gill Sans MT" w:hAnsi="Gill Sans MT" w:cstheme="minorHAnsi"/>
          <w:b/>
          <w:bCs/>
          <w:sz w:val="20"/>
          <w:szCs w:val="20"/>
        </w:rPr>
      </w:pPr>
      <w:r w:rsidRPr="005907D2">
        <w:rPr>
          <w:rFonts w:ascii="Gill Sans MT" w:hAnsi="Gill Sans MT" w:cstheme="minorHAnsi"/>
          <w:b/>
          <w:bCs/>
          <w:sz w:val="20"/>
          <w:szCs w:val="20"/>
        </w:rPr>
        <w:t xml:space="preserve">ABOUT </w:t>
      </w:r>
      <w:r w:rsidR="00B12542" w:rsidRPr="005907D2">
        <w:rPr>
          <w:rFonts w:ascii="Gill Sans MT" w:hAnsi="Gill Sans MT" w:cstheme="minorHAnsi"/>
          <w:b/>
          <w:bCs/>
          <w:sz w:val="20"/>
          <w:szCs w:val="20"/>
        </w:rPr>
        <w:t>NHLPA</w:t>
      </w:r>
      <w:r w:rsidR="00D534CB" w:rsidRPr="005907D2">
        <w:rPr>
          <w:rFonts w:ascii="Gill Sans MT" w:hAnsi="Gill Sans MT" w:cstheme="minorHAnsi"/>
          <w:b/>
          <w:bCs/>
          <w:sz w:val="20"/>
          <w:szCs w:val="20"/>
        </w:rPr>
        <w:t xml:space="preserve"> GOALS &amp; DREAMS</w:t>
      </w:r>
      <w:r w:rsidR="00B12542" w:rsidRPr="005907D2">
        <w:rPr>
          <w:rFonts w:ascii="Gill Sans MT" w:hAnsi="Gill Sans MT" w:cstheme="minorHAnsi"/>
          <w:b/>
          <w:bCs/>
          <w:sz w:val="20"/>
          <w:szCs w:val="20"/>
        </w:rPr>
        <w:t>:</w:t>
      </w:r>
    </w:p>
    <w:p w14:paraId="278A4CD1" w14:textId="6F77E8BD" w:rsidR="00F002AD" w:rsidRPr="005907D2" w:rsidRDefault="00B12542" w:rsidP="00F002AD">
      <w:pPr>
        <w:rPr>
          <w:rFonts w:ascii="Gill Sans MT" w:hAnsi="Gill Sans MT" w:cstheme="minorHAnsi"/>
          <w:sz w:val="20"/>
          <w:szCs w:val="20"/>
        </w:rPr>
      </w:pPr>
      <w:r w:rsidRPr="005907D2">
        <w:rPr>
          <w:rFonts w:ascii="Gill Sans MT" w:hAnsi="Gill Sans MT"/>
          <w:color w:val="212121"/>
          <w:sz w:val="20"/>
          <w:szCs w:val="20"/>
        </w:rPr>
        <w:t>In 1999, the National Hockey League Players’ Association launched NHLPA Goals &amp; Dreams as a way for the players to give back to the game they love. The Players' charitable program’s primary focus is on supporting grassroots hockey programs by providing</w:t>
      </w:r>
      <w:r w:rsidR="00D534CB" w:rsidRPr="005907D2">
        <w:rPr>
          <w:rFonts w:ascii="Gill Sans MT" w:hAnsi="Gill Sans MT"/>
          <w:color w:val="212121"/>
          <w:sz w:val="20"/>
          <w:szCs w:val="20"/>
        </w:rPr>
        <w:t xml:space="preserve"> complete sets of</w:t>
      </w:r>
      <w:r w:rsidRPr="005907D2">
        <w:rPr>
          <w:rFonts w:ascii="Gill Sans MT" w:hAnsi="Gill Sans MT"/>
          <w:color w:val="212121"/>
          <w:sz w:val="20"/>
          <w:szCs w:val="20"/>
        </w:rPr>
        <w:t xml:space="preserve"> new equipment to deserving youth. For 25 years, NHLPA members have donated more than $26 million to grassroots hockey programs in 40 countries around the world.</w:t>
      </w:r>
    </w:p>
    <w:p w14:paraId="04A9F0D7" w14:textId="77777777" w:rsidR="00670FFC" w:rsidRPr="005907D2" w:rsidRDefault="00670FFC" w:rsidP="00670FFC">
      <w:pPr>
        <w:autoSpaceDE w:val="0"/>
        <w:autoSpaceDN w:val="0"/>
        <w:rPr>
          <w:rFonts w:ascii="Gill Sans MT" w:hAnsi="Gill Sans MT" w:cstheme="minorHAnsi"/>
          <w:noProof/>
          <w:sz w:val="20"/>
          <w:szCs w:val="20"/>
        </w:rPr>
      </w:pPr>
    </w:p>
    <w:p w14:paraId="5FC35061" w14:textId="77777777" w:rsidR="000F0C91" w:rsidRPr="005907D2" w:rsidRDefault="00670FFC" w:rsidP="00670FFC">
      <w:pPr>
        <w:autoSpaceDE w:val="0"/>
        <w:autoSpaceDN w:val="0"/>
        <w:rPr>
          <w:rFonts w:ascii="Gill Sans MT" w:hAnsi="Gill Sans MT" w:cstheme="minorHAnsi"/>
          <w:b/>
          <w:bCs/>
          <w:noProof/>
          <w:sz w:val="20"/>
          <w:szCs w:val="20"/>
        </w:rPr>
      </w:pPr>
      <w:r w:rsidRPr="005907D2">
        <w:rPr>
          <w:rFonts w:ascii="Gill Sans MT" w:hAnsi="Gill Sans MT" w:cstheme="minorHAnsi"/>
          <w:b/>
          <w:bCs/>
          <w:noProof/>
          <w:sz w:val="20"/>
          <w:szCs w:val="20"/>
        </w:rPr>
        <w:t xml:space="preserve">For more information: </w:t>
      </w:r>
      <w:r w:rsidRPr="005907D2">
        <w:rPr>
          <w:rFonts w:ascii="Gill Sans MT" w:hAnsi="Gill Sans MT" w:cstheme="minorHAnsi"/>
          <w:b/>
          <w:bCs/>
          <w:noProof/>
          <w:sz w:val="20"/>
          <w:szCs w:val="20"/>
        </w:rPr>
        <w:tab/>
      </w:r>
      <w:r w:rsidRPr="005907D2">
        <w:rPr>
          <w:rFonts w:ascii="Gill Sans MT" w:hAnsi="Gill Sans MT" w:cstheme="minorHAnsi"/>
          <w:b/>
          <w:bCs/>
          <w:noProof/>
          <w:sz w:val="20"/>
          <w:szCs w:val="20"/>
        </w:rPr>
        <w:tab/>
      </w:r>
    </w:p>
    <w:p w14:paraId="06891358" w14:textId="2445D9C2" w:rsidR="00670FFC" w:rsidRPr="005907D2" w:rsidRDefault="000F0C91" w:rsidP="00670FFC">
      <w:pPr>
        <w:autoSpaceDE w:val="0"/>
        <w:autoSpaceDN w:val="0"/>
        <w:rPr>
          <w:rFonts w:ascii="Gill Sans MT" w:hAnsi="Gill Sans MT" w:cstheme="minorHAnsi"/>
          <w:noProof/>
          <w:sz w:val="20"/>
          <w:szCs w:val="20"/>
        </w:rPr>
      </w:pPr>
      <w:r w:rsidRPr="005907D2">
        <w:rPr>
          <w:rFonts w:ascii="Gill Sans MT" w:hAnsi="Gill Sans MT" w:cstheme="minorHAnsi"/>
          <w:noProof/>
          <w:sz w:val="20"/>
          <w:szCs w:val="20"/>
        </w:rPr>
        <w:t>Micki Benedetti</w:t>
      </w:r>
      <w:r w:rsidRPr="005907D2">
        <w:rPr>
          <w:rFonts w:ascii="Gill Sans MT" w:hAnsi="Gill Sans MT" w:cstheme="minorHAnsi"/>
          <w:noProof/>
          <w:sz w:val="20"/>
          <w:szCs w:val="20"/>
        </w:rPr>
        <w:tab/>
      </w:r>
      <w:r w:rsidRPr="005907D2">
        <w:rPr>
          <w:rFonts w:ascii="Gill Sans MT" w:hAnsi="Gill Sans MT" w:cstheme="minorHAnsi"/>
          <w:noProof/>
          <w:sz w:val="20"/>
          <w:szCs w:val="20"/>
        </w:rPr>
        <w:tab/>
      </w:r>
      <w:r w:rsidRPr="005907D2">
        <w:rPr>
          <w:rFonts w:ascii="Gill Sans MT" w:hAnsi="Gill Sans MT" w:cstheme="minorHAnsi"/>
          <w:noProof/>
          <w:sz w:val="20"/>
          <w:szCs w:val="20"/>
        </w:rPr>
        <w:tab/>
      </w:r>
      <w:r w:rsidR="00907CD3" w:rsidRPr="005907D2">
        <w:rPr>
          <w:rFonts w:ascii="Gill Sans MT" w:hAnsi="Gill Sans MT" w:cstheme="minorHAnsi"/>
          <w:noProof/>
          <w:sz w:val="20"/>
          <w:szCs w:val="20"/>
        </w:rPr>
        <w:tab/>
      </w:r>
      <w:r w:rsidR="00907CD3" w:rsidRPr="005907D2">
        <w:rPr>
          <w:rFonts w:ascii="Gill Sans MT" w:hAnsi="Gill Sans MT" w:cstheme="minorHAnsi"/>
          <w:noProof/>
          <w:sz w:val="20"/>
          <w:szCs w:val="20"/>
        </w:rPr>
        <w:tab/>
      </w:r>
    </w:p>
    <w:p w14:paraId="24B1531F" w14:textId="23FDE265" w:rsidR="00F002AD" w:rsidRPr="005907D2" w:rsidRDefault="000F0C91" w:rsidP="00F002AD">
      <w:pPr>
        <w:rPr>
          <w:rFonts w:ascii="Gill Sans MT" w:hAnsi="Gill Sans MT"/>
          <w:color w:val="000000" w:themeColor="text1"/>
          <w:sz w:val="20"/>
          <w:szCs w:val="20"/>
        </w:rPr>
      </w:pPr>
      <w:r w:rsidRPr="005907D2">
        <w:rPr>
          <w:rFonts w:ascii="Gill Sans MT" w:hAnsi="Gill Sans MT" w:cstheme="minorHAnsi"/>
          <w:noProof/>
          <w:sz w:val="20"/>
          <w:szCs w:val="20"/>
        </w:rPr>
        <w:t>Smilezone Foundation</w:t>
      </w:r>
      <w:r w:rsidRPr="005907D2">
        <w:rPr>
          <w:rFonts w:ascii="Gill Sans MT" w:hAnsi="Gill Sans MT" w:cstheme="minorHAnsi"/>
          <w:noProof/>
          <w:sz w:val="20"/>
          <w:szCs w:val="20"/>
        </w:rPr>
        <w:tab/>
      </w:r>
      <w:r w:rsidR="00F002AD" w:rsidRPr="005907D2">
        <w:rPr>
          <w:rFonts w:ascii="Gill Sans MT" w:hAnsi="Gill Sans MT" w:cstheme="minorHAnsi"/>
          <w:noProof/>
          <w:sz w:val="20"/>
          <w:szCs w:val="20"/>
        </w:rPr>
        <w:tab/>
      </w:r>
      <w:r w:rsidR="00F002AD" w:rsidRPr="005907D2">
        <w:rPr>
          <w:rFonts w:ascii="Gill Sans MT" w:hAnsi="Gill Sans MT" w:cstheme="minorHAnsi"/>
          <w:noProof/>
          <w:sz w:val="20"/>
          <w:szCs w:val="20"/>
        </w:rPr>
        <w:tab/>
      </w:r>
      <w:r w:rsidR="00F002AD" w:rsidRPr="005907D2">
        <w:rPr>
          <w:rFonts w:ascii="Gill Sans MT" w:hAnsi="Gill Sans MT" w:cstheme="minorHAnsi"/>
          <w:noProof/>
          <w:sz w:val="20"/>
          <w:szCs w:val="20"/>
        </w:rPr>
        <w:tab/>
      </w:r>
    </w:p>
    <w:p w14:paraId="3773D75E" w14:textId="6926D0A2" w:rsidR="00D267FC" w:rsidRPr="005907D2" w:rsidRDefault="000F0C91" w:rsidP="00F002AD">
      <w:pPr>
        <w:rPr>
          <w:rFonts w:ascii="Gill Sans MT" w:hAnsi="Gill Sans MT" w:cs="Arial"/>
          <w:color w:val="000000" w:themeColor="text1"/>
          <w:sz w:val="20"/>
          <w:szCs w:val="20"/>
        </w:rPr>
      </w:pPr>
      <w:r w:rsidRPr="005907D2">
        <w:rPr>
          <w:rFonts w:ascii="Gill Sans MT" w:hAnsi="Gill Sans MT" w:cstheme="minorHAnsi"/>
          <w:noProof/>
          <w:sz w:val="20"/>
          <w:szCs w:val="20"/>
        </w:rPr>
        <w:t>P: 905-466-2575</w:t>
      </w:r>
      <w:r w:rsidRPr="005907D2">
        <w:rPr>
          <w:rFonts w:ascii="Gill Sans MT" w:hAnsi="Gill Sans MT" w:cstheme="minorHAnsi"/>
          <w:noProof/>
          <w:sz w:val="20"/>
          <w:szCs w:val="20"/>
        </w:rPr>
        <w:tab/>
      </w:r>
      <w:r w:rsidRPr="005907D2">
        <w:rPr>
          <w:rFonts w:ascii="Gill Sans MT" w:hAnsi="Gill Sans MT" w:cstheme="minorHAnsi"/>
          <w:noProof/>
          <w:sz w:val="20"/>
          <w:szCs w:val="20"/>
        </w:rPr>
        <w:tab/>
      </w:r>
      <w:r w:rsidRPr="005907D2">
        <w:rPr>
          <w:rFonts w:ascii="Gill Sans MT" w:hAnsi="Gill Sans MT" w:cstheme="minorHAnsi"/>
          <w:noProof/>
          <w:sz w:val="20"/>
          <w:szCs w:val="20"/>
        </w:rPr>
        <w:tab/>
      </w:r>
      <w:r w:rsidRPr="005907D2">
        <w:rPr>
          <w:rFonts w:ascii="Gill Sans MT" w:hAnsi="Gill Sans MT" w:cstheme="minorHAnsi"/>
          <w:noProof/>
          <w:sz w:val="20"/>
          <w:szCs w:val="20"/>
        </w:rPr>
        <w:tab/>
      </w:r>
      <w:r w:rsidR="00D267FC" w:rsidRPr="005907D2">
        <w:rPr>
          <w:rFonts w:ascii="Gill Sans MT" w:hAnsi="Gill Sans MT" w:cs="Arial"/>
          <w:color w:val="000000" w:themeColor="text1"/>
          <w:sz w:val="20"/>
          <w:szCs w:val="20"/>
        </w:rPr>
        <w:t xml:space="preserve"> </w:t>
      </w:r>
    </w:p>
    <w:p w14:paraId="616BB734" w14:textId="111EB856" w:rsidR="00670FFC" w:rsidRPr="005907D2" w:rsidRDefault="000F0C91" w:rsidP="000F0C91">
      <w:pPr>
        <w:autoSpaceDE w:val="0"/>
        <w:autoSpaceDN w:val="0"/>
        <w:rPr>
          <w:rFonts w:ascii="Gill Sans MT" w:hAnsi="Gill Sans MT" w:cstheme="minorHAnsi"/>
          <w:noProof/>
          <w:sz w:val="20"/>
          <w:szCs w:val="20"/>
        </w:rPr>
      </w:pPr>
      <w:r w:rsidRPr="005907D2">
        <w:rPr>
          <w:rFonts w:ascii="Gill Sans MT" w:hAnsi="Gill Sans MT" w:cstheme="minorHAnsi"/>
          <w:noProof/>
          <w:sz w:val="20"/>
          <w:szCs w:val="20"/>
        </w:rPr>
        <w:t>benedetti.micki@gmail.com</w:t>
      </w:r>
      <w:r w:rsidRPr="005907D2">
        <w:rPr>
          <w:rFonts w:ascii="Gill Sans MT" w:hAnsi="Gill Sans MT" w:cstheme="minorHAnsi"/>
          <w:noProof/>
          <w:sz w:val="20"/>
          <w:szCs w:val="20"/>
        </w:rPr>
        <w:tab/>
      </w:r>
      <w:r w:rsidRPr="005907D2">
        <w:rPr>
          <w:rFonts w:ascii="Gill Sans MT" w:hAnsi="Gill Sans MT" w:cstheme="minorHAnsi"/>
          <w:noProof/>
          <w:sz w:val="20"/>
          <w:szCs w:val="20"/>
        </w:rPr>
        <w:tab/>
      </w:r>
      <w:r w:rsidRPr="005907D2">
        <w:rPr>
          <w:rFonts w:ascii="Gill Sans MT" w:hAnsi="Gill Sans MT" w:cstheme="minorHAnsi"/>
          <w:noProof/>
          <w:sz w:val="20"/>
          <w:szCs w:val="20"/>
        </w:rPr>
        <w:tab/>
      </w:r>
      <w:r w:rsidR="00670FFC" w:rsidRPr="005907D2">
        <w:rPr>
          <w:rFonts w:ascii="Gill Sans MT" w:hAnsi="Gill Sans MT" w:cstheme="minorHAnsi"/>
          <w:noProof/>
          <w:sz w:val="20"/>
          <w:szCs w:val="20"/>
        </w:rPr>
        <w:t xml:space="preserve"> </w:t>
      </w:r>
    </w:p>
    <w:p w14:paraId="519BE3F5" w14:textId="77777777" w:rsidR="009C77EC" w:rsidRPr="005907D2" w:rsidRDefault="009C77EC" w:rsidP="00670FFC">
      <w:pPr>
        <w:rPr>
          <w:rFonts w:ascii="Gill Sans MT" w:hAnsi="Gill Sans MT" w:cs="Gill Sans MT"/>
          <w:color w:val="000000"/>
          <w:sz w:val="20"/>
          <w:szCs w:val="20"/>
        </w:rPr>
      </w:pPr>
    </w:p>
    <w:p w14:paraId="4CB848EB" w14:textId="3342AD65" w:rsidR="00B251F7" w:rsidRPr="005907D2" w:rsidRDefault="00B251F7" w:rsidP="00670FFC">
      <w:pPr>
        <w:rPr>
          <w:rFonts w:ascii="Gill Sans MT" w:hAnsi="Gill Sans MT" w:cs="Gill Sans MT"/>
          <w:color w:val="000000"/>
          <w:sz w:val="20"/>
          <w:szCs w:val="20"/>
        </w:rPr>
      </w:pPr>
      <w:r w:rsidRPr="005907D2">
        <w:rPr>
          <w:rFonts w:ascii="Gill Sans MT" w:hAnsi="Gill Sans MT" w:cs="Gill Sans MT"/>
          <w:color w:val="000000"/>
          <w:sz w:val="20"/>
          <w:szCs w:val="20"/>
        </w:rPr>
        <w:t xml:space="preserve">Marni Kuhlmann  </w:t>
      </w:r>
    </w:p>
    <w:p w14:paraId="728E8575" w14:textId="58F6B609" w:rsidR="00B251F7" w:rsidRPr="005907D2" w:rsidRDefault="00B251F7" w:rsidP="00670FFC">
      <w:pPr>
        <w:rPr>
          <w:rFonts w:ascii="Gill Sans MT" w:hAnsi="Gill Sans MT" w:cs="Gill Sans MT"/>
          <w:color w:val="000000"/>
          <w:sz w:val="20"/>
          <w:szCs w:val="20"/>
        </w:rPr>
      </w:pPr>
      <w:r w:rsidRPr="005907D2">
        <w:rPr>
          <w:rFonts w:ascii="Gill Sans MT" w:hAnsi="Gill Sans MT" w:cs="Gill Sans MT"/>
          <w:color w:val="000000"/>
          <w:sz w:val="20"/>
          <w:szCs w:val="20"/>
        </w:rPr>
        <w:t>Senior Communications Advisor, Alberta Health Services</w:t>
      </w:r>
    </w:p>
    <w:p w14:paraId="5CEA66F3" w14:textId="05207728" w:rsidR="00B251F7" w:rsidRPr="005907D2" w:rsidRDefault="00B251F7" w:rsidP="00670FFC">
      <w:pPr>
        <w:rPr>
          <w:rFonts w:ascii="Gill Sans MT" w:hAnsi="Gill Sans MT" w:cs="Gill Sans MT"/>
          <w:color w:val="000000"/>
          <w:sz w:val="20"/>
          <w:szCs w:val="20"/>
        </w:rPr>
      </w:pPr>
      <w:r w:rsidRPr="005907D2">
        <w:rPr>
          <w:rFonts w:ascii="Gill Sans MT" w:hAnsi="Gill Sans MT" w:cs="Gill Sans MT"/>
          <w:color w:val="000000"/>
          <w:sz w:val="20"/>
          <w:szCs w:val="20"/>
        </w:rPr>
        <w:t>P: 780-446-1141</w:t>
      </w:r>
    </w:p>
    <w:p w14:paraId="13265C72" w14:textId="133FE16E" w:rsidR="00D02150" w:rsidRPr="005907D2" w:rsidRDefault="00B251F7" w:rsidP="00670FFC">
      <w:pPr>
        <w:rPr>
          <w:rFonts w:ascii="Gill Sans MT" w:hAnsi="Gill Sans MT" w:cs="Gill Sans MT"/>
          <w:color w:val="000000"/>
          <w:sz w:val="20"/>
          <w:szCs w:val="20"/>
        </w:rPr>
      </w:pPr>
      <w:hyperlink r:id="rId12" w:history="1">
        <w:r w:rsidRPr="005907D2">
          <w:rPr>
            <w:rStyle w:val="Hyperlink"/>
            <w:rFonts w:ascii="Gill Sans MT" w:hAnsi="Gill Sans MT" w:cs="Gill Sans MT"/>
            <w:sz w:val="20"/>
            <w:szCs w:val="20"/>
          </w:rPr>
          <w:t>marni.kuhlmann@ahs.ca</w:t>
        </w:r>
      </w:hyperlink>
    </w:p>
    <w:p w14:paraId="3EC6FECD" w14:textId="77777777" w:rsidR="00B251F7" w:rsidRPr="005907D2" w:rsidRDefault="00B251F7" w:rsidP="00670FFC">
      <w:pPr>
        <w:rPr>
          <w:rFonts w:ascii="Gill Sans MT" w:hAnsi="Gill Sans MT" w:cs="Gill Sans MT"/>
          <w:color w:val="000000"/>
          <w:sz w:val="20"/>
          <w:szCs w:val="20"/>
        </w:rPr>
      </w:pPr>
    </w:p>
    <w:p w14:paraId="078C5A95" w14:textId="212E363F" w:rsidR="00B251F7" w:rsidRPr="005907D2" w:rsidRDefault="00B251F7" w:rsidP="00670FFC">
      <w:pPr>
        <w:rPr>
          <w:rFonts w:ascii="Gill Sans MT" w:hAnsi="Gill Sans MT" w:cs="Gill Sans MT"/>
          <w:color w:val="000000"/>
          <w:sz w:val="20"/>
          <w:szCs w:val="20"/>
        </w:rPr>
      </w:pPr>
      <w:r w:rsidRPr="005907D2">
        <w:rPr>
          <w:rFonts w:ascii="Gill Sans MT" w:hAnsi="Gill Sans MT" w:cs="Gill Sans MT"/>
          <w:color w:val="000000"/>
          <w:sz w:val="20"/>
          <w:szCs w:val="20"/>
        </w:rPr>
        <w:t>Andrew Wolfe</w:t>
      </w:r>
    </w:p>
    <w:p w14:paraId="276F1879" w14:textId="3A002513" w:rsidR="00A05E0D" w:rsidRPr="005907D2" w:rsidRDefault="00A05E0D" w:rsidP="00670FFC">
      <w:pPr>
        <w:rPr>
          <w:rFonts w:ascii="Gill Sans MT" w:hAnsi="Gill Sans MT" w:cs="Gill Sans MT"/>
          <w:color w:val="000000"/>
          <w:sz w:val="20"/>
          <w:szCs w:val="20"/>
        </w:rPr>
      </w:pPr>
      <w:r w:rsidRPr="005907D2">
        <w:rPr>
          <w:rFonts w:ascii="Gill Sans MT" w:hAnsi="Gill Sans MT" w:cs="Gill Sans MT"/>
          <w:color w:val="000000"/>
          <w:sz w:val="20"/>
          <w:szCs w:val="20"/>
        </w:rPr>
        <w:t>Director, NHLPA Goals &amp; Dreams and Communications</w:t>
      </w:r>
    </w:p>
    <w:p w14:paraId="14711403" w14:textId="6EB45D47" w:rsidR="00A05E0D" w:rsidRPr="005907D2" w:rsidRDefault="00A05E0D" w:rsidP="00670FFC">
      <w:pPr>
        <w:rPr>
          <w:rFonts w:ascii="Gill Sans MT" w:hAnsi="Gill Sans MT" w:cs="Gill Sans MT"/>
          <w:color w:val="000000"/>
          <w:sz w:val="20"/>
          <w:szCs w:val="20"/>
        </w:rPr>
      </w:pPr>
      <w:r w:rsidRPr="005907D2">
        <w:rPr>
          <w:rFonts w:ascii="Gill Sans MT" w:hAnsi="Gill Sans MT" w:cs="Gill Sans MT"/>
          <w:color w:val="000000"/>
          <w:sz w:val="20"/>
          <w:szCs w:val="20"/>
        </w:rPr>
        <w:t>P: 647-261-7355</w:t>
      </w:r>
    </w:p>
    <w:p w14:paraId="5233A1AF" w14:textId="18968B51" w:rsidR="00A05E0D" w:rsidRPr="005907D2" w:rsidRDefault="00A05E0D" w:rsidP="00670FFC">
      <w:pPr>
        <w:rPr>
          <w:rFonts w:ascii="Gill Sans MT" w:hAnsi="Gill Sans MT" w:cs="Gill Sans MT"/>
          <w:color w:val="000000"/>
          <w:sz w:val="20"/>
          <w:szCs w:val="20"/>
        </w:rPr>
      </w:pPr>
      <w:r w:rsidRPr="005907D2">
        <w:rPr>
          <w:rFonts w:ascii="Gill Sans MT" w:hAnsi="Gill Sans MT" w:cs="Gill Sans MT"/>
          <w:color w:val="000000"/>
          <w:sz w:val="20"/>
          <w:szCs w:val="20"/>
        </w:rPr>
        <w:t>awolfe@nhlpa.com</w:t>
      </w:r>
    </w:p>
    <w:sectPr w:rsidR="00A05E0D" w:rsidRPr="005907D2" w:rsidSect="009A4C96">
      <w:headerReference w:type="default" r:id="rId13"/>
      <w:pgSz w:w="12240" w:h="15840"/>
      <w:pgMar w:top="1440" w:right="900" w:bottom="14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43201" w14:textId="77777777" w:rsidR="000C2954" w:rsidRDefault="000C2954" w:rsidP="00C64113">
      <w:r>
        <w:separator/>
      </w:r>
    </w:p>
  </w:endnote>
  <w:endnote w:type="continuationSeparator" w:id="0">
    <w:p w14:paraId="37070E36" w14:textId="77777777" w:rsidR="000C2954" w:rsidRDefault="000C2954" w:rsidP="00C6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09A14" w14:textId="77777777" w:rsidR="000C2954" w:rsidRDefault="000C2954" w:rsidP="00C64113">
      <w:r>
        <w:separator/>
      </w:r>
    </w:p>
  </w:footnote>
  <w:footnote w:type="continuationSeparator" w:id="0">
    <w:p w14:paraId="19B2424E" w14:textId="77777777" w:rsidR="000C2954" w:rsidRDefault="000C2954" w:rsidP="00C6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4B24" w14:textId="235B5F5E" w:rsidR="00B34B03" w:rsidRDefault="00B34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114C"/>
    <w:multiLevelType w:val="hybridMultilevel"/>
    <w:tmpl w:val="7E8A0322"/>
    <w:lvl w:ilvl="0" w:tplc="CABAEEE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CD10E1"/>
    <w:multiLevelType w:val="hybridMultilevel"/>
    <w:tmpl w:val="3924A4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468ED"/>
    <w:multiLevelType w:val="hybridMultilevel"/>
    <w:tmpl w:val="92728ACC"/>
    <w:lvl w:ilvl="0" w:tplc="1009000F">
      <w:start w:val="1"/>
      <w:numFmt w:val="decimal"/>
      <w:lvlText w:val="%1."/>
      <w:lvlJc w:val="left"/>
      <w:pPr>
        <w:ind w:left="2880" w:hanging="360"/>
      </w:pPr>
    </w:lvl>
    <w:lvl w:ilvl="1" w:tplc="10090019">
      <w:start w:val="1"/>
      <w:numFmt w:val="lowerLetter"/>
      <w:lvlText w:val="%2."/>
      <w:lvlJc w:val="left"/>
      <w:pPr>
        <w:ind w:left="3600" w:hanging="360"/>
      </w:pPr>
    </w:lvl>
    <w:lvl w:ilvl="2" w:tplc="1009001B">
      <w:start w:val="1"/>
      <w:numFmt w:val="lowerRoman"/>
      <w:lvlText w:val="%3."/>
      <w:lvlJc w:val="right"/>
      <w:pPr>
        <w:ind w:left="4320" w:hanging="180"/>
      </w:pPr>
    </w:lvl>
    <w:lvl w:ilvl="3" w:tplc="1009000F">
      <w:start w:val="1"/>
      <w:numFmt w:val="decimal"/>
      <w:lvlText w:val="%4."/>
      <w:lvlJc w:val="left"/>
      <w:pPr>
        <w:ind w:left="5040" w:hanging="360"/>
      </w:pPr>
    </w:lvl>
    <w:lvl w:ilvl="4" w:tplc="10090019">
      <w:start w:val="1"/>
      <w:numFmt w:val="lowerLetter"/>
      <w:lvlText w:val="%5."/>
      <w:lvlJc w:val="left"/>
      <w:pPr>
        <w:ind w:left="5760" w:hanging="360"/>
      </w:pPr>
    </w:lvl>
    <w:lvl w:ilvl="5" w:tplc="1009001B">
      <w:start w:val="1"/>
      <w:numFmt w:val="lowerRoman"/>
      <w:lvlText w:val="%6."/>
      <w:lvlJc w:val="right"/>
      <w:pPr>
        <w:ind w:left="6480" w:hanging="180"/>
      </w:pPr>
    </w:lvl>
    <w:lvl w:ilvl="6" w:tplc="1009000F">
      <w:start w:val="1"/>
      <w:numFmt w:val="decimal"/>
      <w:lvlText w:val="%7."/>
      <w:lvlJc w:val="left"/>
      <w:pPr>
        <w:ind w:left="7200" w:hanging="360"/>
      </w:pPr>
    </w:lvl>
    <w:lvl w:ilvl="7" w:tplc="10090019">
      <w:start w:val="1"/>
      <w:numFmt w:val="lowerLetter"/>
      <w:lvlText w:val="%8."/>
      <w:lvlJc w:val="left"/>
      <w:pPr>
        <w:ind w:left="7920" w:hanging="360"/>
      </w:pPr>
    </w:lvl>
    <w:lvl w:ilvl="8" w:tplc="1009001B">
      <w:start w:val="1"/>
      <w:numFmt w:val="lowerRoman"/>
      <w:lvlText w:val="%9."/>
      <w:lvlJc w:val="right"/>
      <w:pPr>
        <w:ind w:left="8640" w:hanging="180"/>
      </w:pPr>
    </w:lvl>
  </w:abstractNum>
  <w:abstractNum w:abstractNumId="3" w15:restartNumberingAfterBreak="0">
    <w:nsid w:val="171661C8"/>
    <w:multiLevelType w:val="hybridMultilevel"/>
    <w:tmpl w:val="AF5E1D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52115CB"/>
    <w:multiLevelType w:val="hybridMultilevel"/>
    <w:tmpl w:val="818C72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A3C7D78"/>
    <w:multiLevelType w:val="hybridMultilevel"/>
    <w:tmpl w:val="5498AD3A"/>
    <w:lvl w:ilvl="0" w:tplc="B4F24E00">
      <w:numFmt w:val="bullet"/>
      <w:lvlText w:val=""/>
      <w:lvlJc w:val="left"/>
      <w:pPr>
        <w:ind w:left="1080" w:hanging="360"/>
      </w:pPr>
      <w:rPr>
        <w:rFonts w:ascii="Gill Sans MT" w:eastAsia="Times New Roman" w:hAnsi="Gill Sans MT"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BCE28BA"/>
    <w:multiLevelType w:val="hybridMultilevel"/>
    <w:tmpl w:val="45762308"/>
    <w:lvl w:ilvl="0" w:tplc="47DC366C">
      <w:start w:val="1"/>
      <w:numFmt w:val="bullet"/>
      <w:pStyle w:val="Gala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7B25EB"/>
    <w:multiLevelType w:val="hybridMultilevel"/>
    <w:tmpl w:val="D5D61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C13D25"/>
    <w:multiLevelType w:val="hybridMultilevel"/>
    <w:tmpl w:val="EB6C3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863CBF"/>
    <w:multiLevelType w:val="hybridMultilevel"/>
    <w:tmpl w:val="7F601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A013E4"/>
    <w:multiLevelType w:val="hybridMultilevel"/>
    <w:tmpl w:val="1090E3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22612C"/>
    <w:multiLevelType w:val="hybridMultilevel"/>
    <w:tmpl w:val="C6E285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4C436307"/>
    <w:multiLevelType w:val="hybridMultilevel"/>
    <w:tmpl w:val="A5CE7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E706723"/>
    <w:multiLevelType w:val="hybridMultilevel"/>
    <w:tmpl w:val="EA36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44952"/>
    <w:multiLevelType w:val="hybridMultilevel"/>
    <w:tmpl w:val="41CE0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D739C1"/>
    <w:multiLevelType w:val="hybridMultilevel"/>
    <w:tmpl w:val="E4C01F1E"/>
    <w:lvl w:ilvl="0" w:tplc="9F783300">
      <w:start w:val="10"/>
      <w:numFmt w:val="bullet"/>
      <w:lvlText w:val="-"/>
      <w:lvlJc w:val="left"/>
      <w:pPr>
        <w:tabs>
          <w:tab w:val="num" w:pos="1800"/>
        </w:tabs>
        <w:ind w:left="1800" w:hanging="360"/>
      </w:pPr>
      <w:rPr>
        <w:rFonts w:ascii="Gill Sans MT" w:eastAsia="Times New Roman" w:hAnsi="Gill Sans MT" w:cs="Times New Roman" w:hint="default"/>
        <w:b/>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84D4EFA"/>
    <w:multiLevelType w:val="hybridMultilevel"/>
    <w:tmpl w:val="D62E6154"/>
    <w:lvl w:ilvl="0" w:tplc="B4F24E00">
      <w:numFmt w:val="bullet"/>
      <w:lvlText w:val=""/>
      <w:lvlJc w:val="left"/>
      <w:pPr>
        <w:ind w:left="720" w:hanging="360"/>
      </w:pPr>
      <w:rPr>
        <w:rFonts w:ascii="Gill Sans MT" w:eastAsia="Times New Roman" w:hAnsi="Gill Sans MT"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7F32B2B"/>
    <w:multiLevelType w:val="hybridMultilevel"/>
    <w:tmpl w:val="BB7C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85DE8"/>
    <w:multiLevelType w:val="hybridMultilevel"/>
    <w:tmpl w:val="8DAA3AF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16cid:durableId="366032475">
    <w:abstractNumId w:val="15"/>
  </w:num>
  <w:num w:numId="2" w16cid:durableId="2013486907">
    <w:abstractNumId w:val="9"/>
  </w:num>
  <w:num w:numId="3" w16cid:durableId="1215310869">
    <w:abstractNumId w:val="14"/>
  </w:num>
  <w:num w:numId="4" w16cid:durableId="7627233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4728892">
    <w:abstractNumId w:val="6"/>
  </w:num>
  <w:num w:numId="6" w16cid:durableId="341668949">
    <w:abstractNumId w:val="10"/>
  </w:num>
  <w:num w:numId="7" w16cid:durableId="18007567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5777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601347">
    <w:abstractNumId w:val="2"/>
  </w:num>
  <w:num w:numId="10" w16cid:durableId="1117064472">
    <w:abstractNumId w:val="12"/>
  </w:num>
  <w:num w:numId="11" w16cid:durableId="1533374043">
    <w:abstractNumId w:val="16"/>
  </w:num>
  <w:num w:numId="12" w16cid:durableId="120850079">
    <w:abstractNumId w:val="5"/>
  </w:num>
  <w:num w:numId="13" w16cid:durableId="38283509">
    <w:abstractNumId w:val="3"/>
  </w:num>
  <w:num w:numId="14" w16cid:durableId="1763409167">
    <w:abstractNumId w:val="8"/>
  </w:num>
  <w:num w:numId="15" w16cid:durableId="1775402134">
    <w:abstractNumId w:val="7"/>
  </w:num>
  <w:num w:numId="16" w16cid:durableId="1473252569">
    <w:abstractNumId w:val="0"/>
  </w:num>
  <w:num w:numId="17" w16cid:durableId="259872051">
    <w:abstractNumId w:val="13"/>
  </w:num>
  <w:num w:numId="18" w16cid:durableId="520707655">
    <w:abstractNumId w:val="4"/>
  </w:num>
  <w:num w:numId="19" w16cid:durableId="55125533">
    <w:abstractNumId w:val="17"/>
  </w:num>
  <w:num w:numId="20" w16cid:durableId="1242527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71"/>
    <w:rsid w:val="000001E6"/>
    <w:rsid w:val="00001D64"/>
    <w:rsid w:val="000030F3"/>
    <w:rsid w:val="00006C46"/>
    <w:rsid w:val="00012EBC"/>
    <w:rsid w:val="00022155"/>
    <w:rsid w:val="00025496"/>
    <w:rsid w:val="0002663E"/>
    <w:rsid w:val="00032389"/>
    <w:rsid w:val="000361FD"/>
    <w:rsid w:val="000363DA"/>
    <w:rsid w:val="00036805"/>
    <w:rsid w:val="000425A1"/>
    <w:rsid w:val="00043771"/>
    <w:rsid w:val="0006448C"/>
    <w:rsid w:val="000701C9"/>
    <w:rsid w:val="0007106A"/>
    <w:rsid w:val="000712E1"/>
    <w:rsid w:val="000772BA"/>
    <w:rsid w:val="00083D4E"/>
    <w:rsid w:val="00087F59"/>
    <w:rsid w:val="000907CE"/>
    <w:rsid w:val="00092722"/>
    <w:rsid w:val="00095DC7"/>
    <w:rsid w:val="000A410F"/>
    <w:rsid w:val="000A66F8"/>
    <w:rsid w:val="000A73D7"/>
    <w:rsid w:val="000B1754"/>
    <w:rsid w:val="000C2954"/>
    <w:rsid w:val="000C3F80"/>
    <w:rsid w:val="000D1169"/>
    <w:rsid w:val="000D48F1"/>
    <w:rsid w:val="000D4F1B"/>
    <w:rsid w:val="000D61C8"/>
    <w:rsid w:val="000D64FF"/>
    <w:rsid w:val="000E2718"/>
    <w:rsid w:val="000E2D1F"/>
    <w:rsid w:val="000E7AEC"/>
    <w:rsid w:val="000F0962"/>
    <w:rsid w:val="000F0C91"/>
    <w:rsid w:val="000F5B19"/>
    <w:rsid w:val="00105FAD"/>
    <w:rsid w:val="00107024"/>
    <w:rsid w:val="001108E1"/>
    <w:rsid w:val="00112402"/>
    <w:rsid w:val="0011296E"/>
    <w:rsid w:val="00115DB3"/>
    <w:rsid w:val="001212EF"/>
    <w:rsid w:val="00122B82"/>
    <w:rsid w:val="0012507C"/>
    <w:rsid w:val="00131777"/>
    <w:rsid w:val="00132249"/>
    <w:rsid w:val="00133AB7"/>
    <w:rsid w:val="00136388"/>
    <w:rsid w:val="0014192A"/>
    <w:rsid w:val="00146E03"/>
    <w:rsid w:val="00152133"/>
    <w:rsid w:val="00155302"/>
    <w:rsid w:val="001559EE"/>
    <w:rsid w:val="00160EC2"/>
    <w:rsid w:val="00162BF4"/>
    <w:rsid w:val="001667E1"/>
    <w:rsid w:val="00171DA8"/>
    <w:rsid w:val="00171E6D"/>
    <w:rsid w:val="00174844"/>
    <w:rsid w:val="00180BAC"/>
    <w:rsid w:val="00182479"/>
    <w:rsid w:val="00182FF1"/>
    <w:rsid w:val="00183D69"/>
    <w:rsid w:val="0018517A"/>
    <w:rsid w:val="001866E8"/>
    <w:rsid w:val="001935E6"/>
    <w:rsid w:val="00194A52"/>
    <w:rsid w:val="001A3641"/>
    <w:rsid w:val="001A3C10"/>
    <w:rsid w:val="001A649E"/>
    <w:rsid w:val="001A7A82"/>
    <w:rsid w:val="001B309F"/>
    <w:rsid w:val="001B48B3"/>
    <w:rsid w:val="001C312F"/>
    <w:rsid w:val="001C4318"/>
    <w:rsid w:val="001C6DBE"/>
    <w:rsid w:val="001C75C0"/>
    <w:rsid w:val="001D4F2E"/>
    <w:rsid w:val="001D614A"/>
    <w:rsid w:val="001D7385"/>
    <w:rsid w:val="001E551F"/>
    <w:rsid w:val="001F2364"/>
    <w:rsid w:val="001F62B8"/>
    <w:rsid w:val="002047EB"/>
    <w:rsid w:val="002048BC"/>
    <w:rsid w:val="002066AD"/>
    <w:rsid w:val="002116C2"/>
    <w:rsid w:val="00217E1A"/>
    <w:rsid w:val="00224EC2"/>
    <w:rsid w:val="00226916"/>
    <w:rsid w:val="00231CB4"/>
    <w:rsid w:val="00231EBA"/>
    <w:rsid w:val="0023566E"/>
    <w:rsid w:val="00237334"/>
    <w:rsid w:val="002378C5"/>
    <w:rsid w:val="00241EEF"/>
    <w:rsid w:val="00243288"/>
    <w:rsid w:val="00256157"/>
    <w:rsid w:val="002613E8"/>
    <w:rsid w:val="00264313"/>
    <w:rsid w:val="002716E2"/>
    <w:rsid w:val="00271A4A"/>
    <w:rsid w:val="00272E6A"/>
    <w:rsid w:val="002732EF"/>
    <w:rsid w:val="00273E00"/>
    <w:rsid w:val="00277F2C"/>
    <w:rsid w:val="00280CB1"/>
    <w:rsid w:val="0028359F"/>
    <w:rsid w:val="00283EB7"/>
    <w:rsid w:val="0028455D"/>
    <w:rsid w:val="002858E2"/>
    <w:rsid w:val="00287CDC"/>
    <w:rsid w:val="002923CF"/>
    <w:rsid w:val="00294B6F"/>
    <w:rsid w:val="00296485"/>
    <w:rsid w:val="00297171"/>
    <w:rsid w:val="00297A58"/>
    <w:rsid w:val="002A213B"/>
    <w:rsid w:val="002B0B35"/>
    <w:rsid w:val="002B47F6"/>
    <w:rsid w:val="002B5F8F"/>
    <w:rsid w:val="002B76DB"/>
    <w:rsid w:val="002C1045"/>
    <w:rsid w:val="002C309B"/>
    <w:rsid w:val="002C6543"/>
    <w:rsid w:val="002C7582"/>
    <w:rsid w:val="002D48EA"/>
    <w:rsid w:val="002D6AA2"/>
    <w:rsid w:val="002E2D27"/>
    <w:rsid w:val="002E4776"/>
    <w:rsid w:val="002E7841"/>
    <w:rsid w:val="002F3CA0"/>
    <w:rsid w:val="002F76A9"/>
    <w:rsid w:val="002F7E1C"/>
    <w:rsid w:val="0030580C"/>
    <w:rsid w:val="003061E0"/>
    <w:rsid w:val="00306498"/>
    <w:rsid w:val="003104C6"/>
    <w:rsid w:val="003148FE"/>
    <w:rsid w:val="00315601"/>
    <w:rsid w:val="00316F4C"/>
    <w:rsid w:val="00321412"/>
    <w:rsid w:val="00321FEB"/>
    <w:rsid w:val="00322036"/>
    <w:rsid w:val="003328FC"/>
    <w:rsid w:val="0033484F"/>
    <w:rsid w:val="00336A0C"/>
    <w:rsid w:val="003378DB"/>
    <w:rsid w:val="00340C52"/>
    <w:rsid w:val="00343B5A"/>
    <w:rsid w:val="00352BCD"/>
    <w:rsid w:val="0035671C"/>
    <w:rsid w:val="0036245A"/>
    <w:rsid w:val="00364098"/>
    <w:rsid w:val="003645FE"/>
    <w:rsid w:val="00375548"/>
    <w:rsid w:val="003757D2"/>
    <w:rsid w:val="00375EBB"/>
    <w:rsid w:val="00376CCD"/>
    <w:rsid w:val="00376FDE"/>
    <w:rsid w:val="00377F24"/>
    <w:rsid w:val="00380EA0"/>
    <w:rsid w:val="003878B0"/>
    <w:rsid w:val="00391772"/>
    <w:rsid w:val="00396DB1"/>
    <w:rsid w:val="003A33A0"/>
    <w:rsid w:val="003A7786"/>
    <w:rsid w:val="003B0B3B"/>
    <w:rsid w:val="003B17A5"/>
    <w:rsid w:val="003B5935"/>
    <w:rsid w:val="003B694F"/>
    <w:rsid w:val="003B77C5"/>
    <w:rsid w:val="003B7E5F"/>
    <w:rsid w:val="003C4074"/>
    <w:rsid w:val="003C442F"/>
    <w:rsid w:val="003D019C"/>
    <w:rsid w:val="003D1E9A"/>
    <w:rsid w:val="003D25E3"/>
    <w:rsid w:val="003D28F5"/>
    <w:rsid w:val="003D5CBE"/>
    <w:rsid w:val="003D5D09"/>
    <w:rsid w:val="003E27D3"/>
    <w:rsid w:val="003E4F95"/>
    <w:rsid w:val="003E619D"/>
    <w:rsid w:val="003E6E94"/>
    <w:rsid w:val="003E7748"/>
    <w:rsid w:val="003F0592"/>
    <w:rsid w:val="003F27B8"/>
    <w:rsid w:val="003F3976"/>
    <w:rsid w:val="003F6602"/>
    <w:rsid w:val="00402B18"/>
    <w:rsid w:val="00402E07"/>
    <w:rsid w:val="00403804"/>
    <w:rsid w:val="004039E4"/>
    <w:rsid w:val="00407F49"/>
    <w:rsid w:val="00410611"/>
    <w:rsid w:val="00420DB1"/>
    <w:rsid w:val="0042380F"/>
    <w:rsid w:val="00425129"/>
    <w:rsid w:val="00426809"/>
    <w:rsid w:val="004271F3"/>
    <w:rsid w:val="00427463"/>
    <w:rsid w:val="00427C8C"/>
    <w:rsid w:val="004321DA"/>
    <w:rsid w:val="0043379C"/>
    <w:rsid w:val="00442B80"/>
    <w:rsid w:val="004460C1"/>
    <w:rsid w:val="00446A22"/>
    <w:rsid w:val="00446B61"/>
    <w:rsid w:val="00446D69"/>
    <w:rsid w:val="004522FC"/>
    <w:rsid w:val="0045233B"/>
    <w:rsid w:val="004524F7"/>
    <w:rsid w:val="00452D67"/>
    <w:rsid w:val="0045472A"/>
    <w:rsid w:val="00455E23"/>
    <w:rsid w:val="00456E60"/>
    <w:rsid w:val="00457CD5"/>
    <w:rsid w:val="004620B1"/>
    <w:rsid w:val="004626C7"/>
    <w:rsid w:val="004648FF"/>
    <w:rsid w:val="004734C8"/>
    <w:rsid w:val="004738C4"/>
    <w:rsid w:val="00477C2A"/>
    <w:rsid w:val="0048068A"/>
    <w:rsid w:val="00481873"/>
    <w:rsid w:val="00482DF2"/>
    <w:rsid w:val="00485740"/>
    <w:rsid w:val="004864D8"/>
    <w:rsid w:val="004902B6"/>
    <w:rsid w:val="00491088"/>
    <w:rsid w:val="00497F78"/>
    <w:rsid w:val="004A4DA5"/>
    <w:rsid w:val="004A5AFB"/>
    <w:rsid w:val="004A611F"/>
    <w:rsid w:val="004A69BD"/>
    <w:rsid w:val="004B5117"/>
    <w:rsid w:val="004B5EAA"/>
    <w:rsid w:val="004B6DA2"/>
    <w:rsid w:val="004B7DF7"/>
    <w:rsid w:val="004C6F39"/>
    <w:rsid w:val="004E06E2"/>
    <w:rsid w:val="004E268C"/>
    <w:rsid w:val="004E57B3"/>
    <w:rsid w:val="004E5A30"/>
    <w:rsid w:val="004E6CB5"/>
    <w:rsid w:val="004E7CDF"/>
    <w:rsid w:val="004F2F2A"/>
    <w:rsid w:val="004F4D06"/>
    <w:rsid w:val="004F7184"/>
    <w:rsid w:val="0050021C"/>
    <w:rsid w:val="00506819"/>
    <w:rsid w:val="00506997"/>
    <w:rsid w:val="00510C43"/>
    <w:rsid w:val="005158C8"/>
    <w:rsid w:val="00516976"/>
    <w:rsid w:val="00516ACD"/>
    <w:rsid w:val="005219B5"/>
    <w:rsid w:val="00524498"/>
    <w:rsid w:val="0052512F"/>
    <w:rsid w:val="005349A3"/>
    <w:rsid w:val="005366C5"/>
    <w:rsid w:val="005366FC"/>
    <w:rsid w:val="00541210"/>
    <w:rsid w:val="0054137B"/>
    <w:rsid w:val="0054701C"/>
    <w:rsid w:val="0055087B"/>
    <w:rsid w:val="00553705"/>
    <w:rsid w:val="00555E4A"/>
    <w:rsid w:val="005625D2"/>
    <w:rsid w:val="00563913"/>
    <w:rsid w:val="00566212"/>
    <w:rsid w:val="00566CEE"/>
    <w:rsid w:val="00571EBE"/>
    <w:rsid w:val="00571FB1"/>
    <w:rsid w:val="00573F08"/>
    <w:rsid w:val="005767D9"/>
    <w:rsid w:val="00580A03"/>
    <w:rsid w:val="005907D2"/>
    <w:rsid w:val="00591237"/>
    <w:rsid w:val="00595283"/>
    <w:rsid w:val="00597A37"/>
    <w:rsid w:val="005A0791"/>
    <w:rsid w:val="005A25DC"/>
    <w:rsid w:val="005A5E3E"/>
    <w:rsid w:val="005B2C88"/>
    <w:rsid w:val="005B6360"/>
    <w:rsid w:val="005B7E5C"/>
    <w:rsid w:val="005C235C"/>
    <w:rsid w:val="005D2ED2"/>
    <w:rsid w:val="005D6B67"/>
    <w:rsid w:val="005D71DC"/>
    <w:rsid w:val="005E0962"/>
    <w:rsid w:val="005E359D"/>
    <w:rsid w:val="005E3D6F"/>
    <w:rsid w:val="005E61D8"/>
    <w:rsid w:val="005F5FF3"/>
    <w:rsid w:val="006013D6"/>
    <w:rsid w:val="00605F97"/>
    <w:rsid w:val="00606170"/>
    <w:rsid w:val="00607B37"/>
    <w:rsid w:val="006108FB"/>
    <w:rsid w:val="0061096B"/>
    <w:rsid w:val="00624602"/>
    <w:rsid w:val="00625E82"/>
    <w:rsid w:val="006265F7"/>
    <w:rsid w:val="00630BFB"/>
    <w:rsid w:val="0063105D"/>
    <w:rsid w:val="00631E74"/>
    <w:rsid w:val="0063351D"/>
    <w:rsid w:val="006335BF"/>
    <w:rsid w:val="00637B4A"/>
    <w:rsid w:val="00640FB3"/>
    <w:rsid w:val="00642BD4"/>
    <w:rsid w:val="006450C7"/>
    <w:rsid w:val="00654D92"/>
    <w:rsid w:val="00655504"/>
    <w:rsid w:val="00657FF0"/>
    <w:rsid w:val="00661081"/>
    <w:rsid w:val="00661AD0"/>
    <w:rsid w:val="00661BD1"/>
    <w:rsid w:val="006659A7"/>
    <w:rsid w:val="006670AE"/>
    <w:rsid w:val="00670FFC"/>
    <w:rsid w:val="00673B48"/>
    <w:rsid w:val="00676ECB"/>
    <w:rsid w:val="00680CD6"/>
    <w:rsid w:val="00681CA1"/>
    <w:rsid w:val="00682013"/>
    <w:rsid w:val="00690665"/>
    <w:rsid w:val="00691DC9"/>
    <w:rsid w:val="0069273B"/>
    <w:rsid w:val="006936D0"/>
    <w:rsid w:val="0069446B"/>
    <w:rsid w:val="006A01EE"/>
    <w:rsid w:val="006A4B2E"/>
    <w:rsid w:val="006A56C0"/>
    <w:rsid w:val="006A7481"/>
    <w:rsid w:val="006B5830"/>
    <w:rsid w:val="006B5BEC"/>
    <w:rsid w:val="006D16E9"/>
    <w:rsid w:val="006D2967"/>
    <w:rsid w:val="006D3997"/>
    <w:rsid w:val="006D3A24"/>
    <w:rsid w:val="006D5645"/>
    <w:rsid w:val="006E4887"/>
    <w:rsid w:val="00700A1D"/>
    <w:rsid w:val="00707FAD"/>
    <w:rsid w:val="00713DFA"/>
    <w:rsid w:val="0072362E"/>
    <w:rsid w:val="007240E5"/>
    <w:rsid w:val="00726A9E"/>
    <w:rsid w:val="00731966"/>
    <w:rsid w:val="007447C9"/>
    <w:rsid w:val="007455E1"/>
    <w:rsid w:val="00751892"/>
    <w:rsid w:val="0075736A"/>
    <w:rsid w:val="007622A7"/>
    <w:rsid w:val="00763A4D"/>
    <w:rsid w:val="00764C28"/>
    <w:rsid w:val="00764F0C"/>
    <w:rsid w:val="0076508A"/>
    <w:rsid w:val="00765D4B"/>
    <w:rsid w:val="00770FC2"/>
    <w:rsid w:val="0077192A"/>
    <w:rsid w:val="00771B35"/>
    <w:rsid w:val="007740D0"/>
    <w:rsid w:val="00774771"/>
    <w:rsid w:val="007820CA"/>
    <w:rsid w:val="00784278"/>
    <w:rsid w:val="00791456"/>
    <w:rsid w:val="0079225A"/>
    <w:rsid w:val="00796E6A"/>
    <w:rsid w:val="00797B5C"/>
    <w:rsid w:val="007A0E3C"/>
    <w:rsid w:val="007B1CA3"/>
    <w:rsid w:val="007B2AF1"/>
    <w:rsid w:val="007B329E"/>
    <w:rsid w:val="007B7570"/>
    <w:rsid w:val="007B76AA"/>
    <w:rsid w:val="007C41CF"/>
    <w:rsid w:val="007C4230"/>
    <w:rsid w:val="007D0D83"/>
    <w:rsid w:val="007D15DA"/>
    <w:rsid w:val="007D3C7C"/>
    <w:rsid w:val="007D6A26"/>
    <w:rsid w:val="007D6EEA"/>
    <w:rsid w:val="007E185A"/>
    <w:rsid w:val="007E5471"/>
    <w:rsid w:val="007F0795"/>
    <w:rsid w:val="007F33AB"/>
    <w:rsid w:val="00801013"/>
    <w:rsid w:val="00803AC9"/>
    <w:rsid w:val="00804C11"/>
    <w:rsid w:val="008118AA"/>
    <w:rsid w:val="008137AE"/>
    <w:rsid w:val="0082315E"/>
    <w:rsid w:val="00823323"/>
    <w:rsid w:val="00823A28"/>
    <w:rsid w:val="00832FF3"/>
    <w:rsid w:val="00832FFA"/>
    <w:rsid w:val="00834599"/>
    <w:rsid w:val="00834893"/>
    <w:rsid w:val="00835DD1"/>
    <w:rsid w:val="0084246E"/>
    <w:rsid w:val="00843729"/>
    <w:rsid w:val="00843852"/>
    <w:rsid w:val="0085611F"/>
    <w:rsid w:val="0086021A"/>
    <w:rsid w:val="00862103"/>
    <w:rsid w:val="00866F6B"/>
    <w:rsid w:val="008676C3"/>
    <w:rsid w:val="00870183"/>
    <w:rsid w:val="00874F38"/>
    <w:rsid w:val="0087529D"/>
    <w:rsid w:val="008844A2"/>
    <w:rsid w:val="00895B1B"/>
    <w:rsid w:val="008A0844"/>
    <w:rsid w:val="008A08D6"/>
    <w:rsid w:val="008A0D88"/>
    <w:rsid w:val="008A1024"/>
    <w:rsid w:val="008A1E2F"/>
    <w:rsid w:val="008A523F"/>
    <w:rsid w:val="008D0DA3"/>
    <w:rsid w:val="008D1FB6"/>
    <w:rsid w:val="008D2369"/>
    <w:rsid w:val="008D63A9"/>
    <w:rsid w:val="008D66FB"/>
    <w:rsid w:val="008D7075"/>
    <w:rsid w:val="008E3F32"/>
    <w:rsid w:val="008E46FC"/>
    <w:rsid w:val="008E4D28"/>
    <w:rsid w:val="008E5FAD"/>
    <w:rsid w:val="008E6C41"/>
    <w:rsid w:val="008F1BDA"/>
    <w:rsid w:val="008F2576"/>
    <w:rsid w:val="008F41EA"/>
    <w:rsid w:val="008F5B0A"/>
    <w:rsid w:val="00901ADE"/>
    <w:rsid w:val="0090677A"/>
    <w:rsid w:val="00907CD3"/>
    <w:rsid w:val="009137BD"/>
    <w:rsid w:val="009157AC"/>
    <w:rsid w:val="00915EC8"/>
    <w:rsid w:val="00925F8F"/>
    <w:rsid w:val="00926A64"/>
    <w:rsid w:val="00930360"/>
    <w:rsid w:val="0093180C"/>
    <w:rsid w:val="00935A0A"/>
    <w:rsid w:val="00936395"/>
    <w:rsid w:val="00936F8C"/>
    <w:rsid w:val="00937A37"/>
    <w:rsid w:val="009414AE"/>
    <w:rsid w:val="00944321"/>
    <w:rsid w:val="009454FD"/>
    <w:rsid w:val="0095046E"/>
    <w:rsid w:val="00952E9A"/>
    <w:rsid w:val="0096255B"/>
    <w:rsid w:val="00962EFB"/>
    <w:rsid w:val="0097664F"/>
    <w:rsid w:val="00977D9B"/>
    <w:rsid w:val="00980AD4"/>
    <w:rsid w:val="00984ADC"/>
    <w:rsid w:val="00986295"/>
    <w:rsid w:val="009912F6"/>
    <w:rsid w:val="00992CBB"/>
    <w:rsid w:val="00993560"/>
    <w:rsid w:val="00994647"/>
    <w:rsid w:val="0099599F"/>
    <w:rsid w:val="00996663"/>
    <w:rsid w:val="009A4C96"/>
    <w:rsid w:val="009A7333"/>
    <w:rsid w:val="009B2824"/>
    <w:rsid w:val="009B74E5"/>
    <w:rsid w:val="009C7473"/>
    <w:rsid w:val="009C77EC"/>
    <w:rsid w:val="009C7E8D"/>
    <w:rsid w:val="009D5630"/>
    <w:rsid w:val="009D5BE4"/>
    <w:rsid w:val="009D64DD"/>
    <w:rsid w:val="009E01C2"/>
    <w:rsid w:val="009E0D38"/>
    <w:rsid w:val="009F0766"/>
    <w:rsid w:val="009F078A"/>
    <w:rsid w:val="009F0B65"/>
    <w:rsid w:val="009F19EC"/>
    <w:rsid w:val="009F5F1F"/>
    <w:rsid w:val="009F6622"/>
    <w:rsid w:val="009F777E"/>
    <w:rsid w:val="00A01C9C"/>
    <w:rsid w:val="00A04641"/>
    <w:rsid w:val="00A05592"/>
    <w:rsid w:val="00A05E0D"/>
    <w:rsid w:val="00A07E6D"/>
    <w:rsid w:val="00A13CEA"/>
    <w:rsid w:val="00A140E1"/>
    <w:rsid w:val="00A170DD"/>
    <w:rsid w:val="00A218BE"/>
    <w:rsid w:val="00A23277"/>
    <w:rsid w:val="00A25A08"/>
    <w:rsid w:val="00A26A8C"/>
    <w:rsid w:val="00A270C2"/>
    <w:rsid w:val="00A3291C"/>
    <w:rsid w:val="00A3357C"/>
    <w:rsid w:val="00A4047B"/>
    <w:rsid w:val="00A41281"/>
    <w:rsid w:val="00A42B9C"/>
    <w:rsid w:val="00A4778B"/>
    <w:rsid w:val="00A47D4A"/>
    <w:rsid w:val="00A546C6"/>
    <w:rsid w:val="00A57DD8"/>
    <w:rsid w:val="00A62714"/>
    <w:rsid w:val="00A739BE"/>
    <w:rsid w:val="00A778D9"/>
    <w:rsid w:val="00A81762"/>
    <w:rsid w:val="00A83032"/>
    <w:rsid w:val="00A830D2"/>
    <w:rsid w:val="00A845E1"/>
    <w:rsid w:val="00A84658"/>
    <w:rsid w:val="00A85B78"/>
    <w:rsid w:val="00A87FF4"/>
    <w:rsid w:val="00A93916"/>
    <w:rsid w:val="00AA5576"/>
    <w:rsid w:val="00AB278E"/>
    <w:rsid w:val="00AB361A"/>
    <w:rsid w:val="00AB641D"/>
    <w:rsid w:val="00AB7789"/>
    <w:rsid w:val="00AC036A"/>
    <w:rsid w:val="00AC1C11"/>
    <w:rsid w:val="00AC3FF4"/>
    <w:rsid w:val="00AC4FAD"/>
    <w:rsid w:val="00AC6F3A"/>
    <w:rsid w:val="00AC753B"/>
    <w:rsid w:val="00AD0F4E"/>
    <w:rsid w:val="00AD21C5"/>
    <w:rsid w:val="00AD2E3B"/>
    <w:rsid w:val="00AD30B5"/>
    <w:rsid w:val="00AD42F1"/>
    <w:rsid w:val="00AD586A"/>
    <w:rsid w:val="00AD6D5C"/>
    <w:rsid w:val="00AE70C4"/>
    <w:rsid w:val="00AF2C91"/>
    <w:rsid w:val="00AF5D62"/>
    <w:rsid w:val="00B039EA"/>
    <w:rsid w:val="00B07244"/>
    <w:rsid w:val="00B073C1"/>
    <w:rsid w:val="00B073FD"/>
    <w:rsid w:val="00B12542"/>
    <w:rsid w:val="00B14444"/>
    <w:rsid w:val="00B1759C"/>
    <w:rsid w:val="00B17986"/>
    <w:rsid w:val="00B20454"/>
    <w:rsid w:val="00B212D0"/>
    <w:rsid w:val="00B217FF"/>
    <w:rsid w:val="00B251F7"/>
    <w:rsid w:val="00B32D3F"/>
    <w:rsid w:val="00B34B03"/>
    <w:rsid w:val="00B34F02"/>
    <w:rsid w:val="00B43AD1"/>
    <w:rsid w:val="00B44F2F"/>
    <w:rsid w:val="00B45F14"/>
    <w:rsid w:val="00B4688D"/>
    <w:rsid w:val="00B6144E"/>
    <w:rsid w:val="00B62896"/>
    <w:rsid w:val="00B63805"/>
    <w:rsid w:val="00B70503"/>
    <w:rsid w:val="00B73BFC"/>
    <w:rsid w:val="00B75AA1"/>
    <w:rsid w:val="00B762D5"/>
    <w:rsid w:val="00B80FEF"/>
    <w:rsid w:val="00B81980"/>
    <w:rsid w:val="00B835C5"/>
    <w:rsid w:val="00B869E1"/>
    <w:rsid w:val="00B917F6"/>
    <w:rsid w:val="00B93F0C"/>
    <w:rsid w:val="00BA569B"/>
    <w:rsid w:val="00BA7C92"/>
    <w:rsid w:val="00BB10CE"/>
    <w:rsid w:val="00BB1598"/>
    <w:rsid w:val="00BB5FAF"/>
    <w:rsid w:val="00BC1809"/>
    <w:rsid w:val="00BC2960"/>
    <w:rsid w:val="00BC4927"/>
    <w:rsid w:val="00BC5C88"/>
    <w:rsid w:val="00BD4CC1"/>
    <w:rsid w:val="00BD54A5"/>
    <w:rsid w:val="00BD57DA"/>
    <w:rsid w:val="00BE4046"/>
    <w:rsid w:val="00BE5281"/>
    <w:rsid w:val="00BE70C9"/>
    <w:rsid w:val="00BF1C1D"/>
    <w:rsid w:val="00C04D6A"/>
    <w:rsid w:val="00C05D83"/>
    <w:rsid w:val="00C060A5"/>
    <w:rsid w:val="00C12A65"/>
    <w:rsid w:val="00C12FCE"/>
    <w:rsid w:val="00C21748"/>
    <w:rsid w:val="00C21EAB"/>
    <w:rsid w:val="00C243A5"/>
    <w:rsid w:val="00C25587"/>
    <w:rsid w:val="00C25F19"/>
    <w:rsid w:val="00C278BD"/>
    <w:rsid w:val="00C27EB9"/>
    <w:rsid w:val="00C371A2"/>
    <w:rsid w:val="00C3772E"/>
    <w:rsid w:val="00C46142"/>
    <w:rsid w:val="00C5286E"/>
    <w:rsid w:val="00C5371B"/>
    <w:rsid w:val="00C548AA"/>
    <w:rsid w:val="00C63480"/>
    <w:rsid w:val="00C64113"/>
    <w:rsid w:val="00C6550F"/>
    <w:rsid w:val="00C70C77"/>
    <w:rsid w:val="00C76E27"/>
    <w:rsid w:val="00C80F01"/>
    <w:rsid w:val="00C827E2"/>
    <w:rsid w:val="00C8362C"/>
    <w:rsid w:val="00C93B3F"/>
    <w:rsid w:val="00C95293"/>
    <w:rsid w:val="00CA5E62"/>
    <w:rsid w:val="00CA6481"/>
    <w:rsid w:val="00CB2367"/>
    <w:rsid w:val="00CB2786"/>
    <w:rsid w:val="00CB6737"/>
    <w:rsid w:val="00CC2164"/>
    <w:rsid w:val="00CC3715"/>
    <w:rsid w:val="00CD5EFB"/>
    <w:rsid w:val="00CE720C"/>
    <w:rsid w:val="00CF3D82"/>
    <w:rsid w:val="00CF5A00"/>
    <w:rsid w:val="00D007A3"/>
    <w:rsid w:val="00D02150"/>
    <w:rsid w:val="00D02395"/>
    <w:rsid w:val="00D033FF"/>
    <w:rsid w:val="00D036E4"/>
    <w:rsid w:val="00D0622A"/>
    <w:rsid w:val="00D11ADB"/>
    <w:rsid w:val="00D1384D"/>
    <w:rsid w:val="00D1768F"/>
    <w:rsid w:val="00D2155A"/>
    <w:rsid w:val="00D2275F"/>
    <w:rsid w:val="00D2315C"/>
    <w:rsid w:val="00D267FC"/>
    <w:rsid w:val="00D31952"/>
    <w:rsid w:val="00D32B5A"/>
    <w:rsid w:val="00D355AD"/>
    <w:rsid w:val="00D40F2B"/>
    <w:rsid w:val="00D42378"/>
    <w:rsid w:val="00D4537F"/>
    <w:rsid w:val="00D46B46"/>
    <w:rsid w:val="00D47CF2"/>
    <w:rsid w:val="00D50179"/>
    <w:rsid w:val="00D50893"/>
    <w:rsid w:val="00D534CB"/>
    <w:rsid w:val="00D60EEB"/>
    <w:rsid w:val="00D6285F"/>
    <w:rsid w:val="00D62B94"/>
    <w:rsid w:val="00D64860"/>
    <w:rsid w:val="00D67F4A"/>
    <w:rsid w:val="00D71F8F"/>
    <w:rsid w:val="00D73B0C"/>
    <w:rsid w:val="00D740B7"/>
    <w:rsid w:val="00D74A9C"/>
    <w:rsid w:val="00D761F8"/>
    <w:rsid w:val="00D80B53"/>
    <w:rsid w:val="00D81FD1"/>
    <w:rsid w:val="00D830EB"/>
    <w:rsid w:val="00D844F9"/>
    <w:rsid w:val="00D8626F"/>
    <w:rsid w:val="00D93F61"/>
    <w:rsid w:val="00D941C1"/>
    <w:rsid w:val="00DA725F"/>
    <w:rsid w:val="00DA7F73"/>
    <w:rsid w:val="00DB1547"/>
    <w:rsid w:val="00DC330C"/>
    <w:rsid w:val="00DC35E9"/>
    <w:rsid w:val="00DC3D17"/>
    <w:rsid w:val="00DC49FA"/>
    <w:rsid w:val="00DC52F5"/>
    <w:rsid w:val="00DC5397"/>
    <w:rsid w:val="00DC6BF9"/>
    <w:rsid w:val="00DC6C9F"/>
    <w:rsid w:val="00DC701D"/>
    <w:rsid w:val="00DD1DE3"/>
    <w:rsid w:val="00DE3286"/>
    <w:rsid w:val="00DE3831"/>
    <w:rsid w:val="00DE3990"/>
    <w:rsid w:val="00DF6612"/>
    <w:rsid w:val="00DF7773"/>
    <w:rsid w:val="00E00CBF"/>
    <w:rsid w:val="00E0368D"/>
    <w:rsid w:val="00E07B12"/>
    <w:rsid w:val="00E10FCB"/>
    <w:rsid w:val="00E13432"/>
    <w:rsid w:val="00E1465E"/>
    <w:rsid w:val="00E3250A"/>
    <w:rsid w:val="00E32977"/>
    <w:rsid w:val="00E33510"/>
    <w:rsid w:val="00E337C5"/>
    <w:rsid w:val="00E3511D"/>
    <w:rsid w:val="00E42A36"/>
    <w:rsid w:val="00E47942"/>
    <w:rsid w:val="00E500CF"/>
    <w:rsid w:val="00E51763"/>
    <w:rsid w:val="00E51E07"/>
    <w:rsid w:val="00E56672"/>
    <w:rsid w:val="00E57BA7"/>
    <w:rsid w:val="00E61C12"/>
    <w:rsid w:val="00E646BA"/>
    <w:rsid w:val="00E64FB1"/>
    <w:rsid w:val="00E703EA"/>
    <w:rsid w:val="00E73DF2"/>
    <w:rsid w:val="00E817DB"/>
    <w:rsid w:val="00E847FB"/>
    <w:rsid w:val="00E8496C"/>
    <w:rsid w:val="00E866DF"/>
    <w:rsid w:val="00E86723"/>
    <w:rsid w:val="00E96E50"/>
    <w:rsid w:val="00EA055A"/>
    <w:rsid w:val="00EA0CE6"/>
    <w:rsid w:val="00EA35D8"/>
    <w:rsid w:val="00EA6A3B"/>
    <w:rsid w:val="00EA70CE"/>
    <w:rsid w:val="00EB19BE"/>
    <w:rsid w:val="00EB4646"/>
    <w:rsid w:val="00EB53A5"/>
    <w:rsid w:val="00EC3680"/>
    <w:rsid w:val="00EC6DF0"/>
    <w:rsid w:val="00ED11E3"/>
    <w:rsid w:val="00ED3324"/>
    <w:rsid w:val="00EE177D"/>
    <w:rsid w:val="00EE1E9A"/>
    <w:rsid w:val="00EE65CF"/>
    <w:rsid w:val="00EF548F"/>
    <w:rsid w:val="00EF6366"/>
    <w:rsid w:val="00EF6CBA"/>
    <w:rsid w:val="00F002AD"/>
    <w:rsid w:val="00F033E6"/>
    <w:rsid w:val="00F054DA"/>
    <w:rsid w:val="00F06A15"/>
    <w:rsid w:val="00F1100D"/>
    <w:rsid w:val="00F14DDE"/>
    <w:rsid w:val="00F17935"/>
    <w:rsid w:val="00F216DA"/>
    <w:rsid w:val="00F2256F"/>
    <w:rsid w:val="00F2615F"/>
    <w:rsid w:val="00F27FBA"/>
    <w:rsid w:val="00F27FD1"/>
    <w:rsid w:val="00F304C7"/>
    <w:rsid w:val="00F43A23"/>
    <w:rsid w:val="00F46F2E"/>
    <w:rsid w:val="00F512E0"/>
    <w:rsid w:val="00F5347F"/>
    <w:rsid w:val="00F62583"/>
    <w:rsid w:val="00F627EE"/>
    <w:rsid w:val="00F730E5"/>
    <w:rsid w:val="00F76ABA"/>
    <w:rsid w:val="00F77C85"/>
    <w:rsid w:val="00F82D86"/>
    <w:rsid w:val="00F858EA"/>
    <w:rsid w:val="00F91AA6"/>
    <w:rsid w:val="00F934A1"/>
    <w:rsid w:val="00F93A81"/>
    <w:rsid w:val="00F94D29"/>
    <w:rsid w:val="00F95170"/>
    <w:rsid w:val="00F977FC"/>
    <w:rsid w:val="00FA1319"/>
    <w:rsid w:val="00FA1BF6"/>
    <w:rsid w:val="00FA37E2"/>
    <w:rsid w:val="00FC00B3"/>
    <w:rsid w:val="00FD4808"/>
    <w:rsid w:val="00FE0450"/>
    <w:rsid w:val="00FF0DA9"/>
    <w:rsid w:val="00FF1908"/>
    <w:rsid w:val="00FF2F22"/>
    <w:rsid w:val="00FF431A"/>
    <w:rsid w:val="00FF4518"/>
    <w:rsid w:val="00FF46F9"/>
    <w:rsid w:val="00FF6F9F"/>
    <w:rsid w:val="00FF7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18CDA"/>
  <w15:chartTrackingRefBased/>
  <w15:docId w15:val="{19D3280B-23CE-4CDF-A13F-3027750C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249"/>
    <w:rPr>
      <w:sz w:val="24"/>
      <w:szCs w:val="24"/>
    </w:rPr>
  </w:style>
  <w:style w:type="paragraph" w:styleId="Heading4">
    <w:name w:val="heading 4"/>
    <w:basedOn w:val="Normal"/>
    <w:qFormat/>
    <w:rsid w:val="00132249"/>
    <w:pPr>
      <w:spacing w:before="100" w:beforeAutospacing="1" w:after="100" w:afterAutospacing="1"/>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2249"/>
    <w:pPr>
      <w:spacing w:before="100" w:beforeAutospacing="1" w:after="100" w:afterAutospacing="1"/>
    </w:pPr>
  </w:style>
  <w:style w:type="character" w:styleId="Emphasis">
    <w:name w:val="Emphasis"/>
    <w:qFormat/>
    <w:rsid w:val="00132249"/>
    <w:rPr>
      <w:i/>
      <w:iCs/>
    </w:rPr>
  </w:style>
  <w:style w:type="paragraph" w:customStyle="1" w:styleId="Default">
    <w:name w:val="Default"/>
    <w:rsid w:val="008E6C41"/>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rsid w:val="00EE1E9A"/>
    <w:rPr>
      <w:rFonts w:ascii="Tahoma" w:hAnsi="Tahoma"/>
      <w:sz w:val="16"/>
      <w:szCs w:val="16"/>
    </w:rPr>
  </w:style>
  <w:style w:type="character" w:customStyle="1" w:styleId="BalloonTextChar">
    <w:name w:val="Balloon Text Char"/>
    <w:link w:val="BalloonText"/>
    <w:rsid w:val="00EE1E9A"/>
    <w:rPr>
      <w:rFonts w:ascii="Tahoma" w:hAnsi="Tahoma" w:cs="Tahoma"/>
      <w:sz w:val="16"/>
      <w:szCs w:val="16"/>
      <w:lang w:val="en-CA" w:eastAsia="en-CA"/>
    </w:rPr>
  </w:style>
  <w:style w:type="character" w:styleId="Hyperlink">
    <w:name w:val="Hyperlink"/>
    <w:uiPriority w:val="99"/>
    <w:rsid w:val="00364098"/>
    <w:rPr>
      <w:color w:val="0000FF"/>
      <w:u w:val="single"/>
    </w:rPr>
  </w:style>
  <w:style w:type="paragraph" w:styleId="ListParagraph">
    <w:name w:val="List Paragraph"/>
    <w:aliases w:val="Lettre d'introduction,List Paragraph1,List Paragraph - bullets,Resume Title,Subheading 1,Paragrafo elenco,1st level - Bullet List Paragraph,Numbered Para 1,Dot pt,No Spacing1,List Paragraph Char Char Char,Indicator Text,Bullet Points"/>
    <w:basedOn w:val="Normal"/>
    <w:link w:val="ListParagraphChar"/>
    <w:uiPriority w:val="34"/>
    <w:qFormat/>
    <w:rsid w:val="00962EF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C64113"/>
    <w:pPr>
      <w:tabs>
        <w:tab w:val="center" w:pos="4680"/>
        <w:tab w:val="right" w:pos="9360"/>
      </w:tabs>
    </w:pPr>
    <w:rPr>
      <w:lang w:val="x-none" w:eastAsia="x-none"/>
    </w:rPr>
  </w:style>
  <w:style w:type="character" w:customStyle="1" w:styleId="HeaderChar">
    <w:name w:val="Header Char"/>
    <w:link w:val="Header"/>
    <w:uiPriority w:val="99"/>
    <w:rsid w:val="00C64113"/>
    <w:rPr>
      <w:sz w:val="24"/>
      <w:szCs w:val="24"/>
    </w:rPr>
  </w:style>
  <w:style w:type="paragraph" w:styleId="Footer">
    <w:name w:val="footer"/>
    <w:basedOn w:val="Normal"/>
    <w:link w:val="FooterChar"/>
    <w:rsid w:val="00C64113"/>
    <w:pPr>
      <w:tabs>
        <w:tab w:val="center" w:pos="4680"/>
        <w:tab w:val="right" w:pos="9360"/>
      </w:tabs>
    </w:pPr>
    <w:rPr>
      <w:lang w:val="x-none" w:eastAsia="x-none"/>
    </w:rPr>
  </w:style>
  <w:style w:type="character" w:customStyle="1" w:styleId="FooterChar">
    <w:name w:val="Footer Char"/>
    <w:link w:val="Footer"/>
    <w:rsid w:val="00C64113"/>
    <w:rPr>
      <w:sz w:val="24"/>
      <w:szCs w:val="24"/>
    </w:rPr>
  </w:style>
  <w:style w:type="paragraph" w:styleId="PlainText">
    <w:name w:val="Plain Text"/>
    <w:basedOn w:val="Normal"/>
    <w:link w:val="PlainTextChar"/>
    <w:uiPriority w:val="99"/>
    <w:unhideWhenUsed/>
    <w:rsid w:val="00B6144E"/>
    <w:rPr>
      <w:rFonts w:ascii="Consolas" w:eastAsia="Calibri" w:hAnsi="Consolas"/>
      <w:sz w:val="21"/>
      <w:szCs w:val="21"/>
      <w:lang w:val="x-none" w:eastAsia="en-US"/>
    </w:rPr>
  </w:style>
  <w:style w:type="character" w:customStyle="1" w:styleId="PlainTextChar">
    <w:name w:val="Plain Text Char"/>
    <w:link w:val="PlainText"/>
    <w:uiPriority w:val="99"/>
    <w:rsid w:val="00B6144E"/>
    <w:rPr>
      <w:rFonts w:ascii="Consolas" w:eastAsia="Calibri" w:hAnsi="Consolas" w:cs="Times New Roman"/>
      <w:sz w:val="21"/>
      <w:szCs w:val="21"/>
      <w:lang w:eastAsia="en-US"/>
    </w:rPr>
  </w:style>
  <w:style w:type="character" w:styleId="CommentReference">
    <w:name w:val="annotation reference"/>
    <w:rsid w:val="002613E8"/>
    <w:rPr>
      <w:sz w:val="16"/>
      <w:szCs w:val="16"/>
    </w:rPr>
  </w:style>
  <w:style w:type="paragraph" w:styleId="CommentText">
    <w:name w:val="annotation text"/>
    <w:basedOn w:val="Normal"/>
    <w:link w:val="CommentTextChar"/>
    <w:rsid w:val="002613E8"/>
    <w:rPr>
      <w:sz w:val="20"/>
      <w:szCs w:val="20"/>
    </w:rPr>
  </w:style>
  <w:style w:type="character" w:customStyle="1" w:styleId="CommentTextChar">
    <w:name w:val="Comment Text Char"/>
    <w:basedOn w:val="DefaultParagraphFont"/>
    <w:link w:val="CommentText"/>
    <w:rsid w:val="002613E8"/>
  </w:style>
  <w:style w:type="paragraph" w:styleId="CommentSubject">
    <w:name w:val="annotation subject"/>
    <w:basedOn w:val="CommentText"/>
    <w:next w:val="CommentText"/>
    <w:link w:val="CommentSubjectChar"/>
    <w:rsid w:val="002613E8"/>
    <w:rPr>
      <w:b/>
      <w:bCs/>
      <w:lang w:val="x-none" w:eastAsia="x-none"/>
    </w:rPr>
  </w:style>
  <w:style w:type="character" w:customStyle="1" w:styleId="CommentSubjectChar">
    <w:name w:val="Comment Subject Char"/>
    <w:link w:val="CommentSubject"/>
    <w:rsid w:val="002613E8"/>
    <w:rPr>
      <w:b/>
      <w:bCs/>
    </w:rPr>
  </w:style>
  <w:style w:type="character" w:styleId="Strong">
    <w:name w:val="Strong"/>
    <w:uiPriority w:val="22"/>
    <w:qFormat/>
    <w:rsid w:val="00280CB1"/>
    <w:rPr>
      <w:b/>
      <w:bCs/>
    </w:rPr>
  </w:style>
  <w:style w:type="paragraph" w:styleId="Caption">
    <w:name w:val="caption"/>
    <w:basedOn w:val="Normal"/>
    <w:next w:val="Normal"/>
    <w:unhideWhenUsed/>
    <w:qFormat/>
    <w:rsid w:val="00E500CF"/>
    <w:rPr>
      <w:b/>
      <w:bCs/>
      <w:sz w:val="20"/>
      <w:szCs w:val="20"/>
    </w:rPr>
  </w:style>
  <w:style w:type="paragraph" w:styleId="Revision">
    <w:name w:val="Revision"/>
    <w:hidden/>
    <w:uiPriority w:val="99"/>
    <w:semiHidden/>
    <w:rsid w:val="0090677A"/>
    <w:rPr>
      <w:sz w:val="24"/>
      <w:szCs w:val="24"/>
    </w:rPr>
  </w:style>
  <w:style w:type="character" w:customStyle="1" w:styleId="ListParagraphChar">
    <w:name w:val="List Paragraph Char"/>
    <w:aliases w:val="Lettre d'introduction Char,List Paragraph1 Char,List Paragraph - bullets Char,Resume Title Char,Subheading 1 Char,Paragrafo elenco Char,1st level - Bullet List Paragraph Char,Numbered Para 1 Char,Dot pt Char,No Spacing1 Char"/>
    <w:basedOn w:val="DefaultParagraphFont"/>
    <w:link w:val="ListParagraph"/>
    <w:uiPriority w:val="34"/>
    <w:rsid w:val="00D1384D"/>
    <w:rPr>
      <w:rFonts w:ascii="Calibri" w:eastAsia="Calibri" w:hAnsi="Calibri"/>
      <w:sz w:val="22"/>
      <w:szCs w:val="22"/>
      <w:lang w:eastAsia="en-US"/>
    </w:rPr>
  </w:style>
  <w:style w:type="paragraph" w:customStyle="1" w:styleId="Galabullet">
    <w:name w:val="Gala bullet"/>
    <w:basedOn w:val="ListParagraph"/>
    <w:link w:val="GalabulletChar"/>
    <w:qFormat/>
    <w:rsid w:val="00D1384D"/>
    <w:pPr>
      <w:numPr>
        <w:numId w:val="5"/>
      </w:numPr>
      <w:spacing w:after="180" w:line="360" w:lineRule="auto"/>
      <w:contextualSpacing w:val="0"/>
    </w:pPr>
    <w:rPr>
      <w:rFonts w:ascii="Gill Sans MT" w:hAnsi="Gill Sans MT" w:cs="Gill Sans MT"/>
      <w:bCs/>
    </w:rPr>
  </w:style>
  <w:style w:type="character" w:customStyle="1" w:styleId="GalabulletChar">
    <w:name w:val="Gala bullet Char"/>
    <w:basedOn w:val="DefaultParagraphFont"/>
    <w:link w:val="Galabullet"/>
    <w:rsid w:val="00D1384D"/>
    <w:rPr>
      <w:rFonts w:ascii="Gill Sans MT" w:eastAsia="Calibri" w:hAnsi="Gill Sans MT" w:cs="Gill Sans MT"/>
      <w:bCs/>
      <w:sz w:val="22"/>
      <w:szCs w:val="22"/>
      <w:lang w:eastAsia="en-US"/>
    </w:rPr>
  </w:style>
  <w:style w:type="character" w:customStyle="1" w:styleId="apple-converted-space">
    <w:name w:val="apple-converted-space"/>
    <w:basedOn w:val="DefaultParagraphFont"/>
    <w:rsid w:val="00516976"/>
  </w:style>
  <w:style w:type="character" w:styleId="UnresolvedMention">
    <w:name w:val="Unresolved Mention"/>
    <w:basedOn w:val="DefaultParagraphFont"/>
    <w:uiPriority w:val="99"/>
    <w:semiHidden/>
    <w:unhideWhenUsed/>
    <w:rsid w:val="000F0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9106">
      <w:bodyDiv w:val="1"/>
      <w:marLeft w:val="750"/>
      <w:marRight w:val="750"/>
      <w:marTop w:val="0"/>
      <w:marBottom w:val="0"/>
      <w:divBdr>
        <w:top w:val="none" w:sz="0" w:space="0" w:color="auto"/>
        <w:left w:val="none" w:sz="0" w:space="0" w:color="auto"/>
        <w:bottom w:val="none" w:sz="0" w:space="0" w:color="auto"/>
        <w:right w:val="none" w:sz="0" w:space="0" w:color="auto"/>
      </w:divBdr>
    </w:div>
    <w:div w:id="199897230">
      <w:bodyDiv w:val="1"/>
      <w:marLeft w:val="0"/>
      <w:marRight w:val="0"/>
      <w:marTop w:val="0"/>
      <w:marBottom w:val="0"/>
      <w:divBdr>
        <w:top w:val="none" w:sz="0" w:space="0" w:color="auto"/>
        <w:left w:val="none" w:sz="0" w:space="0" w:color="auto"/>
        <w:bottom w:val="none" w:sz="0" w:space="0" w:color="auto"/>
        <w:right w:val="none" w:sz="0" w:space="0" w:color="auto"/>
      </w:divBdr>
    </w:div>
    <w:div w:id="464468335">
      <w:bodyDiv w:val="1"/>
      <w:marLeft w:val="0"/>
      <w:marRight w:val="0"/>
      <w:marTop w:val="0"/>
      <w:marBottom w:val="0"/>
      <w:divBdr>
        <w:top w:val="none" w:sz="0" w:space="0" w:color="auto"/>
        <w:left w:val="none" w:sz="0" w:space="0" w:color="auto"/>
        <w:bottom w:val="none" w:sz="0" w:space="0" w:color="auto"/>
        <w:right w:val="none" w:sz="0" w:space="0" w:color="auto"/>
      </w:divBdr>
    </w:div>
    <w:div w:id="480847238">
      <w:bodyDiv w:val="1"/>
      <w:marLeft w:val="0"/>
      <w:marRight w:val="0"/>
      <w:marTop w:val="0"/>
      <w:marBottom w:val="0"/>
      <w:divBdr>
        <w:top w:val="none" w:sz="0" w:space="0" w:color="auto"/>
        <w:left w:val="none" w:sz="0" w:space="0" w:color="auto"/>
        <w:bottom w:val="none" w:sz="0" w:space="0" w:color="auto"/>
        <w:right w:val="none" w:sz="0" w:space="0" w:color="auto"/>
      </w:divBdr>
    </w:div>
    <w:div w:id="584723926">
      <w:bodyDiv w:val="1"/>
      <w:marLeft w:val="0"/>
      <w:marRight w:val="0"/>
      <w:marTop w:val="0"/>
      <w:marBottom w:val="0"/>
      <w:divBdr>
        <w:top w:val="none" w:sz="0" w:space="0" w:color="auto"/>
        <w:left w:val="none" w:sz="0" w:space="0" w:color="auto"/>
        <w:bottom w:val="none" w:sz="0" w:space="0" w:color="auto"/>
        <w:right w:val="none" w:sz="0" w:space="0" w:color="auto"/>
      </w:divBdr>
    </w:div>
    <w:div w:id="590700575">
      <w:bodyDiv w:val="1"/>
      <w:marLeft w:val="0"/>
      <w:marRight w:val="0"/>
      <w:marTop w:val="0"/>
      <w:marBottom w:val="0"/>
      <w:divBdr>
        <w:top w:val="none" w:sz="0" w:space="0" w:color="auto"/>
        <w:left w:val="none" w:sz="0" w:space="0" w:color="auto"/>
        <w:bottom w:val="none" w:sz="0" w:space="0" w:color="auto"/>
        <w:right w:val="none" w:sz="0" w:space="0" w:color="auto"/>
      </w:divBdr>
    </w:div>
    <w:div w:id="685716937">
      <w:bodyDiv w:val="1"/>
      <w:marLeft w:val="0"/>
      <w:marRight w:val="0"/>
      <w:marTop w:val="0"/>
      <w:marBottom w:val="0"/>
      <w:divBdr>
        <w:top w:val="none" w:sz="0" w:space="0" w:color="auto"/>
        <w:left w:val="none" w:sz="0" w:space="0" w:color="auto"/>
        <w:bottom w:val="none" w:sz="0" w:space="0" w:color="auto"/>
        <w:right w:val="none" w:sz="0" w:space="0" w:color="auto"/>
      </w:divBdr>
    </w:div>
    <w:div w:id="687561883">
      <w:bodyDiv w:val="1"/>
      <w:marLeft w:val="0"/>
      <w:marRight w:val="0"/>
      <w:marTop w:val="0"/>
      <w:marBottom w:val="0"/>
      <w:divBdr>
        <w:top w:val="none" w:sz="0" w:space="0" w:color="auto"/>
        <w:left w:val="none" w:sz="0" w:space="0" w:color="auto"/>
        <w:bottom w:val="none" w:sz="0" w:space="0" w:color="auto"/>
        <w:right w:val="none" w:sz="0" w:space="0" w:color="auto"/>
      </w:divBdr>
    </w:div>
    <w:div w:id="702555227">
      <w:bodyDiv w:val="1"/>
      <w:marLeft w:val="0"/>
      <w:marRight w:val="0"/>
      <w:marTop w:val="0"/>
      <w:marBottom w:val="0"/>
      <w:divBdr>
        <w:top w:val="none" w:sz="0" w:space="0" w:color="auto"/>
        <w:left w:val="none" w:sz="0" w:space="0" w:color="auto"/>
        <w:bottom w:val="none" w:sz="0" w:space="0" w:color="auto"/>
        <w:right w:val="none" w:sz="0" w:space="0" w:color="auto"/>
      </w:divBdr>
      <w:divsChild>
        <w:div w:id="849296422">
          <w:marLeft w:val="0"/>
          <w:marRight w:val="0"/>
          <w:marTop w:val="0"/>
          <w:marBottom w:val="0"/>
          <w:divBdr>
            <w:top w:val="none" w:sz="0" w:space="0" w:color="auto"/>
            <w:left w:val="none" w:sz="0" w:space="0" w:color="auto"/>
            <w:bottom w:val="none" w:sz="0" w:space="0" w:color="auto"/>
            <w:right w:val="none" w:sz="0" w:space="0" w:color="auto"/>
          </w:divBdr>
          <w:divsChild>
            <w:div w:id="1677028474">
              <w:marLeft w:val="0"/>
              <w:marRight w:val="0"/>
              <w:marTop w:val="0"/>
              <w:marBottom w:val="0"/>
              <w:divBdr>
                <w:top w:val="none" w:sz="0" w:space="0" w:color="auto"/>
                <w:left w:val="none" w:sz="0" w:space="0" w:color="auto"/>
                <w:bottom w:val="none" w:sz="0" w:space="0" w:color="auto"/>
                <w:right w:val="none" w:sz="0" w:space="0" w:color="auto"/>
              </w:divBdr>
              <w:divsChild>
                <w:div w:id="19015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2715">
      <w:bodyDiv w:val="1"/>
      <w:marLeft w:val="0"/>
      <w:marRight w:val="0"/>
      <w:marTop w:val="0"/>
      <w:marBottom w:val="0"/>
      <w:divBdr>
        <w:top w:val="none" w:sz="0" w:space="0" w:color="auto"/>
        <w:left w:val="none" w:sz="0" w:space="0" w:color="auto"/>
        <w:bottom w:val="none" w:sz="0" w:space="0" w:color="auto"/>
        <w:right w:val="none" w:sz="0" w:space="0" w:color="auto"/>
      </w:divBdr>
    </w:div>
    <w:div w:id="838350034">
      <w:bodyDiv w:val="1"/>
      <w:marLeft w:val="0"/>
      <w:marRight w:val="0"/>
      <w:marTop w:val="0"/>
      <w:marBottom w:val="0"/>
      <w:divBdr>
        <w:top w:val="none" w:sz="0" w:space="0" w:color="auto"/>
        <w:left w:val="none" w:sz="0" w:space="0" w:color="auto"/>
        <w:bottom w:val="none" w:sz="0" w:space="0" w:color="auto"/>
        <w:right w:val="none" w:sz="0" w:space="0" w:color="auto"/>
      </w:divBdr>
    </w:div>
    <w:div w:id="844710657">
      <w:bodyDiv w:val="1"/>
      <w:marLeft w:val="0"/>
      <w:marRight w:val="0"/>
      <w:marTop w:val="0"/>
      <w:marBottom w:val="0"/>
      <w:divBdr>
        <w:top w:val="none" w:sz="0" w:space="0" w:color="auto"/>
        <w:left w:val="none" w:sz="0" w:space="0" w:color="auto"/>
        <w:bottom w:val="none" w:sz="0" w:space="0" w:color="auto"/>
        <w:right w:val="none" w:sz="0" w:space="0" w:color="auto"/>
      </w:divBdr>
    </w:div>
    <w:div w:id="846821397">
      <w:bodyDiv w:val="1"/>
      <w:marLeft w:val="0"/>
      <w:marRight w:val="0"/>
      <w:marTop w:val="0"/>
      <w:marBottom w:val="0"/>
      <w:divBdr>
        <w:top w:val="none" w:sz="0" w:space="0" w:color="auto"/>
        <w:left w:val="none" w:sz="0" w:space="0" w:color="auto"/>
        <w:bottom w:val="none" w:sz="0" w:space="0" w:color="auto"/>
        <w:right w:val="none" w:sz="0" w:space="0" w:color="auto"/>
      </w:divBdr>
    </w:div>
    <w:div w:id="909584491">
      <w:bodyDiv w:val="1"/>
      <w:marLeft w:val="0"/>
      <w:marRight w:val="0"/>
      <w:marTop w:val="0"/>
      <w:marBottom w:val="0"/>
      <w:divBdr>
        <w:top w:val="none" w:sz="0" w:space="0" w:color="auto"/>
        <w:left w:val="none" w:sz="0" w:space="0" w:color="auto"/>
        <w:bottom w:val="none" w:sz="0" w:space="0" w:color="auto"/>
        <w:right w:val="none" w:sz="0" w:space="0" w:color="auto"/>
      </w:divBdr>
    </w:div>
    <w:div w:id="1069576436">
      <w:bodyDiv w:val="1"/>
      <w:marLeft w:val="0"/>
      <w:marRight w:val="0"/>
      <w:marTop w:val="0"/>
      <w:marBottom w:val="0"/>
      <w:divBdr>
        <w:top w:val="none" w:sz="0" w:space="0" w:color="auto"/>
        <w:left w:val="none" w:sz="0" w:space="0" w:color="auto"/>
        <w:bottom w:val="none" w:sz="0" w:space="0" w:color="auto"/>
        <w:right w:val="none" w:sz="0" w:space="0" w:color="auto"/>
      </w:divBdr>
    </w:div>
    <w:div w:id="1155295924">
      <w:bodyDiv w:val="1"/>
      <w:marLeft w:val="0"/>
      <w:marRight w:val="0"/>
      <w:marTop w:val="0"/>
      <w:marBottom w:val="0"/>
      <w:divBdr>
        <w:top w:val="none" w:sz="0" w:space="0" w:color="auto"/>
        <w:left w:val="none" w:sz="0" w:space="0" w:color="auto"/>
        <w:bottom w:val="none" w:sz="0" w:space="0" w:color="auto"/>
        <w:right w:val="none" w:sz="0" w:space="0" w:color="auto"/>
      </w:divBdr>
    </w:div>
    <w:div w:id="1215504083">
      <w:bodyDiv w:val="1"/>
      <w:marLeft w:val="0"/>
      <w:marRight w:val="0"/>
      <w:marTop w:val="0"/>
      <w:marBottom w:val="0"/>
      <w:divBdr>
        <w:top w:val="none" w:sz="0" w:space="0" w:color="auto"/>
        <w:left w:val="none" w:sz="0" w:space="0" w:color="auto"/>
        <w:bottom w:val="none" w:sz="0" w:space="0" w:color="auto"/>
        <w:right w:val="none" w:sz="0" w:space="0" w:color="auto"/>
      </w:divBdr>
    </w:div>
    <w:div w:id="1326124610">
      <w:bodyDiv w:val="1"/>
      <w:marLeft w:val="0"/>
      <w:marRight w:val="0"/>
      <w:marTop w:val="0"/>
      <w:marBottom w:val="0"/>
      <w:divBdr>
        <w:top w:val="none" w:sz="0" w:space="0" w:color="auto"/>
        <w:left w:val="none" w:sz="0" w:space="0" w:color="auto"/>
        <w:bottom w:val="none" w:sz="0" w:space="0" w:color="auto"/>
        <w:right w:val="none" w:sz="0" w:space="0" w:color="auto"/>
      </w:divBdr>
    </w:div>
    <w:div w:id="1403213702">
      <w:bodyDiv w:val="1"/>
      <w:marLeft w:val="0"/>
      <w:marRight w:val="0"/>
      <w:marTop w:val="0"/>
      <w:marBottom w:val="0"/>
      <w:divBdr>
        <w:top w:val="none" w:sz="0" w:space="0" w:color="auto"/>
        <w:left w:val="none" w:sz="0" w:space="0" w:color="auto"/>
        <w:bottom w:val="none" w:sz="0" w:space="0" w:color="auto"/>
        <w:right w:val="none" w:sz="0" w:space="0" w:color="auto"/>
      </w:divBdr>
    </w:div>
    <w:div w:id="1437403019">
      <w:bodyDiv w:val="1"/>
      <w:marLeft w:val="0"/>
      <w:marRight w:val="0"/>
      <w:marTop w:val="0"/>
      <w:marBottom w:val="0"/>
      <w:divBdr>
        <w:top w:val="none" w:sz="0" w:space="0" w:color="auto"/>
        <w:left w:val="none" w:sz="0" w:space="0" w:color="auto"/>
        <w:bottom w:val="none" w:sz="0" w:space="0" w:color="auto"/>
        <w:right w:val="none" w:sz="0" w:space="0" w:color="auto"/>
      </w:divBdr>
    </w:div>
    <w:div w:id="1440757487">
      <w:bodyDiv w:val="1"/>
      <w:marLeft w:val="0"/>
      <w:marRight w:val="0"/>
      <w:marTop w:val="0"/>
      <w:marBottom w:val="0"/>
      <w:divBdr>
        <w:top w:val="none" w:sz="0" w:space="0" w:color="auto"/>
        <w:left w:val="none" w:sz="0" w:space="0" w:color="auto"/>
        <w:bottom w:val="none" w:sz="0" w:space="0" w:color="auto"/>
        <w:right w:val="none" w:sz="0" w:space="0" w:color="auto"/>
      </w:divBdr>
    </w:div>
    <w:div w:id="1445611620">
      <w:bodyDiv w:val="1"/>
      <w:marLeft w:val="0"/>
      <w:marRight w:val="0"/>
      <w:marTop w:val="0"/>
      <w:marBottom w:val="0"/>
      <w:divBdr>
        <w:top w:val="none" w:sz="0" w:space="0" w:color="auto"/>
        <w:left w:val="none" w:sz="0" w:space="0" w:color="auto"/>
        <w:bottom w:val="none" w:sz="0" w:space="0" w:color="auto"/>
        <w:right w:val="none" w:sz="0" w:space="0" w:color="auto"/>
      </w:divBdr>
    </w:div>
    <w:div w:id="1464688058">
      <w:bodyDiv w:val="1"/>
      <w:marLeft w:val="0"/>
      <w:marRight w:val="0"/>
      <w:marTop w:val="0"/>
      <w:marBottom w:val="0"/>
      <w:divBdr>
        <w:top w:val="none" w:sz="0" w:space="0" w:color="auto"/>
        <w:left w:val="none" w:sz="0" w:space="0" w:color="auto"/>
        <w:bottom w:val="none" w:sz="0" w:space="0" w:color="auto"/>
        <w:right w:val="none" w:sz="0" w:space="0" w:color="auto"/>
      </w:divBdr>
    </w:div>
    <w:div w:id="1632783267">
      <w:bodyDiv w:val="1"/>
      <w:marLeft w:val="0"/>
      <w:marRight w:val="0"/>
      <w:marTop w:val="0"/>
      <w:marBottom w:val="0"/>
      <w:divBdr>
        <w:top w:val="none" w:sz="0" w:space="0" w:color="auto"/>
        <w:left w:val="none" w:sz="0" w:space="0" w:color="auto"/>
        <w:bottom w:val="none" w:sz="0" w:space="0" w:color="auto"/>
        <w:right w:val="none" w:sz="0" w:space="0" w:color="auto"/>
      </w:divBdr>
    </w:div>
    <w:div w:id="1884436817">
      <w:bodyDiv w:val="1"/>
      <w:marLeft w:val="0"/>
      <w:marRight w:val="0"/>
      <w:marTop w:val="0"/>
      <w:marBottom w:val="0"/>
      <w:divBdr>
        <w:top w:val="none" w:sz="0" w:space="0" w:color="auto"/>
        <w:left w:val="none" w:sz="0" w:space="0" w:color="auto"/>
        <w:bottom w:val="none" w:sz="0" w:space="0" w:color="auto"/>
        <w:right w:val="none" w:sz="0" w:space="0" w:color="auto"/>
      </w:divBdr>
    </w:div>
    <w:div w:id="2033874515">
      <w:bodyDiv w:val="1"/>
      <w:marLeft w:val="0"/>
      <w:marRight w:val="0"/>
      <w:marTop w:val="0"/>
      <w:marBottom w:val="0"/>
      <w:divBdr>
        <w:top w:val="none" w:sz="0" w:space="0" w:color="auto"/>
        <w:left w:val="none" w:sz="0" w:space="0" w:color="auto"/>
        <w:bottom w:val="none" w:sz="0" w:space="0" w:color="auto"/>
        <w:right w:val="none" w:sz="0" w:space="0" w:color="auto"/>
      </w:divBdr>
      <w:divsChild>
        <w:div w:id="1088694758">
          <w:marLeft w:val="0"/>
          <w:marRight w:val="0"/>
          <w:marTop w:val="0"/>
          <w:marBottom w:val="0"/>
          <w:divBdr>
            <w:top w:val="none" w:sz="0" w:space="0" w:color="auto"/>
            <w:left w:val="none" w:sz="0" w:space="0" w:color="auto"/>
            <w:bottom w:val="none" w:sz="0" w:space="0" w:color="auto"/>
            <w:right w:val="none" w:sz="0" w:space="0" w:color="auto"/>
          </w:divBdr>
          <w:divsChild>
            <w:div w:id="1850830437">
              <w:marLeft w:val="0"/>
              <w:marRight w:val="0"/>
              <w:marTop w:val="0"/>
              <w:marBottom w:val="0"/>
              <w:divBdr>
                <w:top w:val="none" w:sz="0" w:space="0" w:color="auto"/>
                <w:left w:val="none" w:sz="0" w:space="0" w:color="auto"/>
                <w:bottom w:val="none" w:sz="0" w:space="0" w:color="auto"/>
                <w:right w:val="none" w:sz="0" w:space="0" w:color="auto"/>
              </w:divBdr>
              <w:divsChild>
                <w:div w:id="129441156">
                  <w:marLeft w:val="0"/>
                  <w:marRight w:val="0"/>
                  <w:marTop w:val="0"/>
                  <w:marBottom w:val="0"/>
                  <w:divBdr>
                    <w:top w:val="none" w:sz="0" w:space="0" w:color="auto"/>
                    <w:left w:val="none" w:sz="0" w:space="0" w:color="auto"/>
                    <w:bottom w:val="none" w:sz="0" w:space="0" w:color="auto"/>
                    <w:right w:val="none" w:sz="0" w:space="0" w:color="auto"/>
                  </w:divBdr>
                  <w:divsChild>
                    <w:div w:id="874081565">
                      <w:marLeft w:val="0"/>
                      <w:marRight w:val="0"/>
                      <w:marTop w:val="0"/>
                      <w:marBottom w:val="0"/>
                      <w:divBdr>
                        <w:top w:val="none" w:sz="0" w:space="0" w:color="auto"/>
                        <w:left w:val="none" w:sz="0" w:space="0" w:color="auto"/>
                        <w:bottom w:val="none" w:sz="0" w:space="0" w:color="auto"/>
                        <w:right w:val="none" w:sz="0" w:space="0" w:color="auto"/>
                      </w:divBdr>
                      <w:divsChild>
                        <w:div w:id="1743486843">
                          <w:marLeft w:val="0"/>
                          <w:marRight w:val="0"/>
                          <w:marTop w:val="0"/>
                          <w:marBottom w:val="0"/>
                          <w:divBdr>
                            <w:top w:val="none" w:sz="0" w:space="0" w:color="auto"/>
                            <w:left w:val="none" w:sz="0" w:space="0" w:color="auto"/>
                            <w:bottom w:val="none" w:sz="0" w:space="0" w:color="auto"/>
                            <w:right w:val="none" w:sz="0" w:space="0" w:color="auto"/>
                          </w:divBdr>
                          <w:divsChild>
                            <w:div w:id="592974748">
                              <w:marLeft w:val="0"/>
                              <w:marRight w:val="0"/>
                              <w:marTop w:val="0"/>
                              <w:marBottom w:val="0"/>
                              <w:divBdr>
                                <w:top w:val="none" w:sz="0" w:space="0" w:color="auto"/>
                                <w:left w:val="none" w:sz="0" w:space="0" w:color="auto"/>
                                <w:bottom w:val="none" w:sz="0" w:space="0" w:color="auto"/>
                                <w:right w:val="none" w:sz="0" w:space="0" w:color="auto"/>
                              </w:divBdr>
                              <w:divsChild>
                                <w:div w:id="187332030">
                                  <w:marLeft w:val="0"/>
                                  <w:marRight w:val="0"/>
                                  <w:marTop w:val="0"/>
                                  <w:marBottom w:val="0"/>
                                  <w:divBdr>
                                    <w:top w:val="none" w:sz="0" w:space="0" w:color="auto"/>
                                    <w:left w:val="none" w:sz="0" w:space="0" w:color="auto"/>
                                    <w:bottom w:val="none" w:sz="0" w:space="0" w:color="auto"/>
                                    <w:right w:val="none" w:sz="0" w:space="0" w:color="auto"/>
                                  </w:divBdr>
                                  <w:divsChild>
                                    <w:div w:id="1117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7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ni.kuhlmann@ahs.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ilezo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58DD0-74D4-4C90-AE31-94D19A9D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895</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William Osler Health Centre</Company>
  <LinksUpToDate>false</LinksUpToDate>
  <CharactersWithSpaces>6407</CharactersWithSpaces>
  <SharedDoc>false</SharedDoc>
  <HLinks>
    <vt:vector size="36" baseType="variant">
      <vt:variant>
        <vt:i4>6619195</vt:i4>
      </vt:variant>
      <vt:variant>
        <vt:i4>15</vt:i4>
      </vt:variant>
      <vt:variant>
        <vt:i4>0</vt:i4>
      </vt:variant>
      <vt:variant>
        <vt:i4>5</vt:i4>
      </vt:variant>
      <vt:variant>
        <vt:lpwstr>http://www.youtube.com/user/WilliamOslerTV</vt:lpwstr>
      </vt:variant>
      <vt:variant>
        <vt:lpwstr/>
      </vt:variant>
      <vt:variant>
        <vt:i4>6488179</vt:i4>
      </vt:variant>
      <vt:variant>
        <vt:i4>12</vt:i4>
      </vt:variant>
      <vt:variant>
        <vt:i4>0</vt:i4>
      </vt:variant>
      <vt:variant>
        <vt:i4>5</vt:i4>
      </vt:variant>
      <vt:variant>
        <vt:lpwstr>http://www.linkedin.com/company/william-osler-health-system</vt:lpwstr>
      </vt:variant>
      <vt:variant>
        <vt:lpwstr/>
      </vt:variant>
      <vt:variant>
        <vt:i4>2</vt:i4>
      </vt:variant>
      <vt:variant>
        <vt:i4>9</vt:i4>
      </vt:variant>
      <vt:variant>
        <vt:i4>0</vt:i4>
      </vt:variant>
      <vt:variant>
        <vt:i4>5</vt:i4>
      </vt:variant>
      <vt:variant>
        <vt:lpwstr>http://williamoslerhs.wordpress.com/</vt:lpwstr>
      </vt:variant>
      <vt:variant>
        <vt:lpwstr/>
      </vt:variant>
      <vt:variant>
        <vt:i4>7733359</vt:i4>
      </vt:variant>
      <vt:variant>
        <vt:i4>6</vt:i4>
      </vt:variant>
      <vt:variant>
        <vt:i4>0</vt:i4>
      </vt:variant>
      <vt:variant>
        <vt:i4>5</vt:i4>
      </vt:variant>
      <vt:variant>
        <vt:lpwstr>https://www.facebook.com/pages/William-Osler-Health-System/141981779202408</vt:lpwstr>
      </vt:variant>
      <vt:variant>
        <vt:lpwstr/>
      </vt:variant>
      <vt:variant>
        <vt:i4>3014707</vt:i4>
      </vt:variant>
      <vt:variant>
        <vt:i4>3</vt:i4>
      </vt:variant>
      <vt:variant>
        <vt:i4>0</vt:i4>
      </vt:variant>
      <vt:variant>
        <vt:i4>5</vt:i4>
      </vt:variant>
      <vt:variant>
        <vt:lpwstr>http://www.twitter.com/oslerhealth</vt:lpwstr>
      </vt:variant>
      <vt:variant>
        <vt:lpwstr/>
      </vt:variant>
      <vt:variant>
        <vt:i4>7143442</vt:i4>
      </vt:variant>
      <vt:variant>
        <vt:i4>0</vt:i4>
      </vt:variant>
      <vt:variant>
        <vt:i4>0</vt:i4>
      </vt:variant>
      <vt:variant>
        <vt:i4>5</vt:i4>
      </vt:variant>
      <vt:variant>
        <vt:lpwstr>mailto:cara.francis@williamoslerhs.ca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 Osler Health System</dc:creator>
  <cp:keywords/>
  <dc:description/>
  <cp:lastModifiedBy>Wolfe, Andrew</cp:lastModifiedBy>
  <cp:revision>21</cp:revision>
  <cp:lastPrinted>2016-01-27T16:59:00Z</cp:lastPrinted>
  <dcterms:created xsi:type="dcterms:W3CDTF">2025-02-28T18:43:00Z</dcterms:created>
  <dcterms:modified xsi:type="dcterms:W3CDTF">2025-03-03T23:48:00Z</dcterms:modified>
</cp:coreProperties>
</file>